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81F0A0" w14:textId="77777777" w:rsidR="007904BA" w:rsidRDefault="00000000">
      <w:pPr>
        <w:pStyle w:val="affc"/>
        <w:ind w:firstLine="0"/>
        <w:jc w:val="center"/>
        <w:rPr>
          <w:rFonts w:ascii="楷体" w:eastAsia="楷体" w:hAnsi="楷体" w:cs="楷体" w:hint="eastAsia"/>
          <w:b/>
          <w:bCs/>
          <w:sz w:val="48"/>
          <w:szCs w:val="48"/>
        </w:rPr>
      </w:pPr>
      <w:r>
        <w:rPr>
          <w:rFonts w:ascii="楷体" w:eastAsia="楷体" w:hAnsi="楷体" w:cs="楷体" w:hint="eastAsia"/>
          <w:b/>
          <w:bCs/>
          <w:sz w:val="48"/>
          <w:szCs w:val="48"/>
        </w:rPr>
        <w:t>西藏自治区住房和城乡建设厅及厅属单位集中供氧工程项目勘察及初步设计</w:t>
      </w:r>
    </w:p>
    <w:p w14:paraId="27F902D8" w14:textId="77777777" w:rsidR="007904BA" w:rsidRDefault="007904BA">
      <w:pPr>
        <w:pStyle w:val="affc"/>
        <w:ind w:firstLine="0"/>
        <w:jc w:val="both"/>
        <w:rPr>
          <w:rFonts w:ascii="楷体" w:eastAsia="楷体" w:hAnsi="楷体" w:cs="楷体" w:hint="eastAsia"/>
          <w:b/>
          <w:bCs/>
          <w:sz w:val="84"/>
          <w:szCs w:val="84"/>
        </w:rPr>
      </w:pPr>
    </w:p>
    <w:p w14:paraId="16EECE58" w14:textId="77777777" w:rsidR="007904BA" w:rsidRDefault="00000000">
      <w:pPr>
        <w:pStyle w:val="affc"/>
        <w:ind w:firstLine="0"/>
        <w:jc w:val="center"/>
        <w:rPr>
          <w:rFonts w:ascii="楷体" w:eastAsia="楷体" w:hAnsi="楷体" w:cs="楷体" w:hint="eastAsia"/>
          <w:b/>
          <w:bCs/>
          <w:sz w:val="84"/>
          <w:szCs w:val="84"/>
        </w:rPr>
      </w:pPr>
      <w:r>
        <w:rPr>
          <w:rFonts w:ascii="楷体" w:eastAsia="楷体" w:hAnsi="楷体" w:cs="楷体" w:hint="eastAsia"/>
          <w:b/>
          <w:bCs/>
          <w:sz w:val="84"/>
          <w:szCs w:val="84"/>
        </w:rPr>
        <w:t>竞争性磋商文件</w:t>
      </w:r>
    </w:p>
    <w:p w14:paraId="626ED072" w14:textId="77777777" w:rsidR="007904BA" w:rsidRDefault="007904BA">
      <w:pPr>
        <w:pStyle w:val="affc"/>
        <w:ind w:firstLine="0"/>
        <w:jc w:val="both"/>
        <w:rPr>
          <w:rFonts w:ascii="楷体" w:eastAsia="楷体" w:hAnsi="楷体" w:cs="楷体" w:hint="eastAsia"/>
          <w:b/>
          <w:bCs/>
          <w:sz w:val="36"/>
          <w:szCs w:val="36"/>
        </w:rPr>
      </w:pPr>
    </w:p>
    <w:p w14:paraId="503F9462" w14:textId="77777777" w:rsidR="007904BA" w:rsidRDefault="007904BA">
      <w:pPr>
        <w:pStyle w:val="affc"/>
        <w:ind w:firstLine="0"/>
        <w:jc w:val="both"/>
        <w:rPr>
          <w:rFonts w:ascii="楷体" w:eastAsia="楷体" w:hAnsi="楷体" w:cs="楷体" w:hint="eastAsia"/>
          <w:b/>
          <w:bCs/>
          <w:sz w:val="36"/>
          <w:szCs w:val="36"/>
        </w:rPr>
      </w:pPr>
    </w:p>
    <w:p w14:paraId="322C4DD1" w14:textId="77777777" w:rsidR="007904BA" w:rsidRDefault="007904BA">
      <w:pPr>
        <w:pStyle w:val="affc"/>
        <w:ind w:firstLine="0"/>
        <w:jc w:val="center"/>
        <w:rPr>
          <w:rFonts w:ascii="楷体" w:eastAsia="楷体" w:hAnsi="楷体" w:cs="楷体" w:hint="eastAsia"/>
          <w:b/>
          <w:bCs/>
          <w:sz w:val="36"/>
          <w:szCs w:val="36"/>
        </w:rPr>
      </w:pPr>
    </w:p>
    <w:p w14:paraId="68B21913" w14:textId="77777777" w:rsidR="007904BA" w:rsidRDefault="007904BA">
      <w:pPr>
        <w:pStyle w:val="affc"/>
        <w:ind w:firstLine="0"/>
        <w:rPr>
          <w:rFonts w:ascii="楷体" w:eastAsia="楷体" w:hAnsi="楷体" w:cs="楷体" w:hint="eastAsia"/>
          <w:b/>
          <w:bCs/>
          <w:sz w:val="30"/>
          <w:szCs w:val="28"/>
          <w:u w:val="single"/>
        </w:rPr>
      </w:pPr>
    </w:p>
    <w:p w14:paraId="1378D90E" w14:textId="77777777" w:rsidR="007904BA" w:rsidRDefault="00000000">
      <w:pPr>
        <w:pStyle w:val="affc"/>
        <w:ind w:firstLineChars="400" w:firstLine="1285"/>
        <w:jc w:val="both"/>
        <w:rPr>
          <w:rFonts w:ascii="楷体" w:eastAsia="楷体" w:hAnsi="楷体" w:cs="楷体" w:hint="eastAsia"/>
          <w:b/>
          <w:bCs/>
          <w:sz w:val="32"/>
          <w:szCs w:val="32"/>
          <w:u w:val="single"/>
        </w:rPr>
      </w:pPr>
      <w:r>
        <w:rPr>
          <w:rFonts w:ascii="楷体" w:eastAsia="楷体" w:hAnsi="楷体" w:cs="楷体" w:hint="eastAsia"/>
          <w:b/>
          <w:bCs/>
          <w:sz w:val="32"/>
          <w:szCs w:val="32"/>
        </w:rPr>
        <w:t>采购人:</w:t>
      </w:r>
      <w:r>
        <w:rPr>
          <w:rFonts w:ascii="楷体" w:eastAsia="楷体" w:hAnsi="楷体" w:cs="楷体" w:hint="eastAsia"/>
          <w:b/>
          <w:bCs/>
          <w:sz w:val="32"/>
          <w:szCs w:val="32"/>
          <w:u w:val="single"/>
        </w:rPr>
        <w:t>西藏自治区住房和城乡建设厅</w:t>
      </w:r>
    </w:p>
    <w:p w14:paraId="1E2B97D3" w14:textId="77777777" w:rsidR="007904BA" w:rsidRDefault="00000000">
      <w:pPr>
        <w:pStyle w:val="TOC1"/>
        <w:ind w:firstLineChars="400" w:firstLine="1285"/>
        <w:jc w:val="left"/>
        <w:rPr>
          <w:rFonts w:ascii="楷体" w:eastAsia="楷体" w:hAnsi="楷体" w:cs="楷体" w:hint="eastAsia"/>
          <w:bCs/>
          <w:color w:val="000000" w:themeColor="text1"/>
          <w:sz w:val="30"/>
          <w:szCs w:val="28"/>
          <w:u w:val="single"/>
        </w:rPr>
      </w:pPr>
      <w:r>
        <w:rPr>
          <w:rFonts w:ascii="楷体" w:eastAsia="楷体" w:hAnsi="楷体" w:cs="楷体" w:hint="eastAsia"/>
          <w:bCs/>
          <w:sz w:val="32"/>
          <w:szCs w:val="32"/>
        </w:rPr>
        <w:t>编  制 日 期：</w:t>
      </w:r>
      <w:r>
        <w:rPr>
          <w:rFonts w:ascii="楷体" w:eastAsia="楷体" w:hAnsi="楷体" w:cs="楷体" w:hint="eastAsia"/>
          <w:bCs/>
          <w:sz w:val="32"/>
          <w:szCs w:val="32"/>
          <w:u w:val="single"/>
        </w:rPr>
        <w:t>二O二六年四月</w:t>
      </w:r>
      <w:r>
        <w:rPr>
          <w:rFonts w:ascii="楷体" w:eastAsia="楷体" w:hAnsi="楷体" w:cs="楷体" w:hint="eastAsia"/>
          <w:bCs/>
          <w:color w:val="000000" w:themeColor="text1"/>
          <w:sz w:val="30"/>
          <w:szCs w:val="28"/>
          <w:u w:val="single"/>
        </w:rPr>
        <w:br w:type="page"/>
      </w:r>
    </w:p>
    <w:sdt>
      <w:sdtPr>
        <w:rPr>
          <w:rFonts w:ascii="宋体" w:hAnsi="宋体"/>
        </w:rPr>
        <w:id w:val="147475447"/>
        <w15:color w:val="DBDBDB"/>
        <w:docPartObj>
          <w:docPartGallery w:val="Table of Contents"/>
          <w:docPartUnique/>
        </w:docPartObj>
      </w:sdtPr>
      <w:sdtEndPr>
        <w:rPr>
          <w:b/>
          <w:sz w:val="44"/>
        </w:rPr>
      </w:sdtEndPr>
      <w:sdtContent>
        <w:p w14:paraId="096C33CD" w14:textId="77777777" w:rsidR="007904BA" w:rsidRDefault="00000000">
          <w:pPr>
            <w:spacing w:after="0" w:line="360" w:lineRule="auto"/>
            <w:jc w:val="center"/>
            <w:rPr>
              <w:b/>
              <w:bCs/>
              <w:sz w:val="28"/>
              <w:szCs w:val="28"/>
            </w:rPr>
          </w:pPr>
          <w:r>
            <w:rPr>
              <w:rFonts w:ascii="宋体" w:hAnsi="宋体"/>
              <w:b/>
              <w:bCs/>
              <w:sz w:val="28"/>
              <w:szCs w:val="28"/>
            </w:rPr>
            <w:t>目</w:t>
          </w:r>
          <w:r>
            <w:rPr>
              <w:rFonts w:ascii="宋体" w:hAnsi="宋体" w:hint="eastAsia"/>
              <w:b/>
              <w:bCs/>
              <w:sz w:val="28"/>
              <w:szCs w:val="28"/>
            </w:rPr>
            <w:t xml:space="preserve">  </w:t>
          </w:r>
          <w:r>
            <w:rPr>
              <w:rFonts w:ascii="宋体" w:hAnsi="宋体"/>
              <w:b/>
              <w:bCs/>
              <w:sz w:val="28"/>
              <w:szCs w:val="28"/>
            </w:rPr>
            <w:t>录</w:t>
          </w:r>
        </w:p>
        <w:p w14:paraId="170BF127" w14:textId="77777777" w:rsidR="007904BA" w:rsidRDefault="00000000">
          <w:pPr>
            <w:pStyle w:val="TOC1"/>
            <w:tabs>
              <w:tab w:val="clear" w:pos="8715"/>
              <w:tab w:val="right" w:leader="dot" w:pos="8845"/>
            </w:tabs>
            <w:spacing w:line="360" w:lineRule="auto"/>
            <w:rPr>
              <w:sz w:val="28"/>
              <w:szCs w:val="28"/>
            </w:rPr>
          </w:pPr>
          <w:r>
            <w:rPr>
              <w:sz w:val="28"/>
              <w:szCs w:val="28"/>
            </w:rPr>
            <w:fldChar w:fldCharType="begin"/>
          </w:r>
          <w:r>
            <w:rPr>
              <w:sz w:val="28"/>
              <w:szCs w:val="28"/>
            </w:rPr>
            <w:instrText xml:space="preserve">TOC \o "1-1" \h \u </w:instrText>
          </w:r>
          <w:r>
            <w:rPr>
              <w:sz w:val="28"/>
              <w:szCs w:val="28"/>
            </w:rPr>
            <w:fldChar w:fldCharType="separate"/>
          </w:r>
          <w:hyperlink w:anchor="_Toc31344" w:history="1">
            <w:r>
              <w:rPr>
                <w:rFonts w:ascii="楷体" w:eastAsia="楷体" w:hAnsi="楷体" w:cs="楷体" w:hint="eastAsia"/>
                <w:sz w:val="28"/>
                <w:szCs w:val="28"/>
              </w:rPr>
              <w:t>第一章  竞争性磋商公告</w:t>
            </w:r>
            <w:r>
              <w:rPr>
                <w:sz w:val="28"/>
                <w:szCs w:val="28"/>
              </w:rPr>
              <w:tab/>
            </w:r>
            <w:r>
              <w:rPr>
                <w:sz w:val="28"/>
                <w:szCs w:val="28"/>
              </w:rPr>
              <w:fldChar w:fldCharType="begin"/>
            </w:r>
            <w:r>
              <w:rPr>
                <w:sz w:val="28"/>
                <w:szCs w:val="28"/>
              </w:rPr>
              <w:instrText xml:space="preserve"> PAGEREF _Toc31344 \h </w:instrText>
            </w:r>
            <w:r>
              <w:rPr>
                <w:sz w:val="28"/>
                <w:szCs w:val="28"/>
              </w:rPr>
            </w:r>
            <w:r>
              <w:rPr>
                <w:sz w:val="28"/>
                <w:szCs w:val="28"/>
              </w:rPr>
              <w:fldChar w:fldCharType="separate"/>
            </w:r>
            <w:r>
              <w:rPr>
                <w:sz w:val="28"/>
                <w:szCs w:val="28"/>
              </w:rPr>
              <w:t>2</w:t>
            </w:r>
            <w:r>
              <w:rPr>
                <w:sz w:val="28"/>
                <w:szCs w:val="28"/>
              </w:rPr>
              <w:fldChar w:fldCharType="end"/>
            </w:r>
          </w:hyperlink>
        </w:p>
        <w:p w14:paraId="402F290E" w14:textId="77777777" w:rsidR="007904BA" w:rsidRDefault="00000000">
          <w:pPr>
            <w:pStyle w:val="TOC1"/>
            <w:tabs>
              <w:tab w:val="clear" w:pos="8715"/>
              <w:tab w:val="right" w:leader="dot" w:pos="8845"/>
            </w:tabs>
            <w:spacing w:line="360" w:lineRule="auto"/>
            <w:rPr>
              <w:sz w:val="28"/>
              <w:szCs w:val="28"/>
            </w:rPr>
          </w:pPr>
          <w:hyperlink w:anchor="_Toc791" w:history="1">
            <w:r>
              <w:rPr>
                <w:rFonts w:ascii="楷体" w:eastAsia="楷体" w:hAnsi="楷体" w:cs="楷体" w:hint="eastAsia"/>
                <w:sz w:val="28"/>
                <w:szCs w:val="28"/>
              </w:rPr>
              <w:t>第二章  供应商须知</w:t>
            </w:r>
            <w:r>
              <w:rPr>
                <w:sz w:val="28"/>
                <w:szCs w:val="28"/>
              </w:rPr>
              <w:tab/>
            </w:r>
            <w:r>
              <w:rPr>
                <w:sz w:val="28"/>
                <w:szCs w:val="28"/>
              </w:rPr>
              <w:fldChar w:fldCharType="begin"/>
            </w:r>
            <w:r>
              <w:rPr>
                <w:sz w:val="28"/>
                <w:szCs w:val="28"/>
              </w:rPr>
              <w:instrText xml:space="preserve"> PAGEREF _Toc791 \h </w:instrText>
            </w:r>
            <w:r>
              <w:rPr>
                <w:sz w:val="28"/>
                <w:szCs w:val="28"/>
              </w:rPr>
            </w:r>
            <w:r>
              <w:rPr>
                <w:sz w:val="28"/>
                <w:szCs w:val="28"/>
              </w:rPr>
              <w:fldChar w:fldCharType="separate"/>
            </w:r>
            <w:r>
              <w:rPr>
                <w:sz w:val="28"/>
                <w:szCs w:val="28"/>
              </w:rPr>
              <w:t>1</w:t>
            </w:r>
            <w:r>
              <w:rPr>
                <w:sz w:val="28"/>
                <w:szCs w:val="28"/>
              </w:rPr>
              <w:fldChar w:fldCharType="end"/>
            </w:r>
          </w:hyperlink>
        </w:p>
        <w:p w14:paraId="6C46C74A" w14:textId="77777777" w:rsidR="007904BA" w:rsidRDefault="00000000">
          <w:pPr>
            <w:pStyle w:val="TOC1"/>
            <w:tabs>
              <w:tab w:val="clear" w:pos="8715"/>
              <w:tab w:val="right" w:leader="dot" w:pos="8845"/>
            </w:tabs>
            <w:spacing w:line="360" w:lineRule="auto"/>
            <w:rPr>
              <w:sz w:val="28"/>
              <w:szCs w:val="28"/>
            </w:rPr>
          </w:pPr>
          <w:hyperlink w:anchor="_Toc22888" w:history="1">
            <w:r>
              <w:rPr>
                <w:rFonts w:ascii="楷体" w:eastAsia="楷体" w:hAnsi="楷体" w:cs="楷体" w:hint="eastAsia"/>
                <w:sz w:val="28"/>
                <w:szCs w:val="28"/>
              </w:rPr>
              <w:t>第三章  采购需求</w:t>
            </w:r>
            <w:r>
              <w:rPr>
                <w:sz w:val="28"/>
                <w:szCs w:val="28"/>
              </w:rPr>
              <w:tab/>
            </w:r>
            <w:r>
              <w:rPr>
                <w:sz w:val="28"/>
                <w:szCs w:val="28"/>
              </w:rPr>
              <w:fldChar w:fldCharType="begin"/>
            </w:r>
            <w:r>
              <w:rPr>
                <w:sz w:val="28"/>
                <w:szCs w:val="28"/>
              </w:rPr>
              <w:instrText xml:space="preserve"> PAGEREF _Toc22888 \h </w:instrText>
            </w:r>
            <w:r>
              <w:rPr>
                <w:sz w:val="28"/>
                <w:szCs w:val="28"/>
              </w:rPr>
            </w:r>
            <w:r>
              <w:rPr>
                <w:sz w:val="28"/>
                <w:szCs w:val="28"/>
              </w:rPr>
              <w:fldChar w:fldCharType="separate"/>
            </w:r>
            <w:r>
              <w:rPr>
                <w:sz w:val="28"/>
                <w:szCs w:val="28"/>
              </w:rPr>
              <w:t>26</w:t>
            </w:r>
            <w:r>
              <w:rPr>
                <w:sz w:val="28"/>
                <w:szCs w:val="28"/>
              </w:rPr>
              <w:fldChar w:fldCharType="end"/>
            </w:r>
          </w:hyperlink>
        </w:p>
        <w:p w14:paraId="72584D7A" w14:textId="77777777" w:rsidR="007904BA" w:rsidRDefault="00000000">
          <w:pPr>
            <w:pStyle w:val="TOC1"/>
            <w:tabs>
              <w:tab w:val="clear" w:pos="8715"/>
              <w:tab w:val="right" w:leader="dot" w:pos="8845"/>
            </w:tabs>
            <w:spacing w:line="360" w:lineRule="auto"/>
            <w:rPr>
              <w:sz w:val="28"/>
              <w:szCs w:val="28"/>
            </w:rPr>
          </w:pPr>
          <w:hyperlink w:anchor="_Toc2066" w:history="1">
            <w:r>
              <w:rPr>
                <w:rFonts w:ascii="楷体" w:eastAsia="楷体" w:hAnsi="楷体" w:cs="楷体" w:hint="eastAsia"/>
                <w:sz w:val="28"/>
                <w:szCs w:val="28"/>
              </w:rPr>
              <w:t>第四章  响应文件格式</w:t>
            </w:r>
            <w:r>
              <w:rPr>
                <w:sz w:val="28"/>
                <w:szCs w:val="28"/>
              </w:rPr>
              <w:tab/>
            </w:r>
            <w:r>
              <w:rPr>
                <w:sz w:val="28"/>
                <w:szCs w:val="28"/>
              </w:rPr>
              <w:fldChar w:fldCharType="begin"/>
            </w:r>
            <w:r>
              <w:rPr>
                <w:sz w:val="28"/>
                <w:szCs w:val="28"/>
              </w:rPr>
              <w:instrText xml:space="preserve"> PAGEREF _Toc2066 \h </w:instrText>
            </w:r>
            <w:r>
              <w:rPr>
                <w:sz w:val="28"/>
                <w:szCs w:val="28"/>
              </w:rPr>
            </w:r>
            <w:r>
              <w:rPr>
                <w:sz w:val="28"/>
                <w:szCs w:val="28"/>
              </w:rPr>
              <w:fldChar w:fldCharType="separate"/>
            </w:r>
            <w:r>
              <w:rPr>
                <w:sz w:val="28"/>
                <w:szCs w:val="28"/>
              </w:rPr>
              <w:t>27</w:t>
            </w:r>
            <w:r>
              <w:rPr>
                <w:sz w:val="28"/>
                <w:szCs w:val="28"/>
              </w:rPr>
              <w:fldChar w:fldCharType="end"/>
            </w:r>
          </w:hyperlink>
        </w:p>
        <w:p w14:paraId="40A13B3B" w14:textId="77777777" w:rsidR="007904BA" w:rsidRDefault="00000000">
          <w:pPr>
            <w:pStyle w:val="TOC1"/>
            <w:tabs>
              <w:tab w:val="clear" w:pos="8715"/>
              <w:tab w:val="right" w:leader="dot" w:pos="8845"/>
            </w:tabs>
            <w:spacing w:line="360" w:lineRule="auto"/>
            <w:rPr>
              <w:sz w:val="28"/>
              <w:szCs w:val="28"/>
            </w:rPr>
          </w:pPr>
          <w:hyperlink w:anchor="_Toc5010" w:history="1">
            <w:r>
              <w:rPr>
                <w:rFonts w:ascii="楷体" w:eastAsia="楷体" w:hAnsi="楷体" w:cs="楷体" w:hint="eastAsia"/>
                <w:sz w:val="28"/>
                <w:szCs w:val="28"/>
              </w:rPr>
              <w:t>第五章  合同条款</w:t>
            </w:r>
            <w:r>
              <w:rPr>
                <w:sz w:val="28"/>
                <w:szCs w:val="28"/>
              </w:rPr>
              <w:tab/>
            </w:r>
            <w:r>
              <w:rPr>
                <w:sz w:val="28"/>
                <w:szCs w:val="28"/>
              </w:rPr>
              <w:fldChar w:fldCharType="begin"/>
            </w:r>
            <w:r>
              <w:rPr>
                <w:sz w:val="28"/>
                <w:szCs w:val="28"/>
              </w:rPr>
              <w:instrText xml:space="preserve"> PAGEREF _Toc5010 \h </w:instrText>
            </w:r>
            <w:r>
              <w:rPr>
                <w:sz w:val="28"/>
                <w:szCs w:val="28"/>
              </w:rPr>
            </w:r>
            <w:r>
              <w:rPr>
                <w:sz w:val="28"/>
                <w:szCs w:val="28"/>
              </w:rPr>
              <w:fldChar w:fldCharType="separate"/>
            </w:r>
            <w:r>
              <w:rPr>
                <w:sz w:val="28"/>
                <w:szCs w:val="28"/>
              </w:rPr>
              <w:t>49</w:t>
            </w:r>
            <w:r>
              <w:rPr>
                <w:sz w:val="28"/>
                <w:szCs w:val="28"/>
              </w:rPr>
              <w:fldChar w:fldCharType="end"/>
            </w:r>
          </w:hyperlink>
        </w:p>
        <w:p w14:paraId="046A0E4B" w14:textId="77777777" w:rsidR="007904BA" w:rsidRDefault="00000000">
          <w:pPr>
            <w:spacing w:line="360" w:lineRule="auto"/>
            <w:rPr>
              <w:sz w:val="28"/>
              <w:szCs w:val="28"/>
            </w:rPr>
          </w:pPr>
          <w:r>
            <w:rPr>
              <w:sz w:val="28"/>
              <w:szCs w:val="28"/>
            </w:rPr>
            <w:fldChar w:fldCharType="end"/>
          </w:r>
        </w:p>
        <w:p w14:paraId="73B30E23" w14:textId="77777777" w:rsidR="007904BA" w:rsidRDefault="007904BA">
          <w:pPr>
            <w:spacing w:line="360" w:lineRule="auto"/>
            <w:rPr>
              <w:sz w:val="28"/>
              <w:szCs w:val="28"/>
            </w:rPr>
          </w:pPr>
        </w:p>
        <w:p w14:paraId="37324C14" w14:textId="77777777" w:rsidR="007904BA" w:rsidRDefault="007904BA">
          <w:pPr>
            <w:spacing w:line="360" w:lineRule="auto"/>
            <w:rPr>
              <w:sz w:val="28"/>
              <w:szCs w:val="28"/>
            </w:rPr>
          </w:pPr>
        </w:p>
        <w:p w14:paraId="1F9D5C61" w14:textId="77777777" w:rsidR="007904BA" w:rsidRDefault="007904BA">
          <w:pPr>
            <w:spacing w:line="360" w:lineRule="auto"/>
            <w:rPr>
              <w:sz w:val="28"/>
              <w:szCs w:val="28"/>
            </w:rPr>
          </w:pPr>
        </w:p>
        <w:p w14:paraId="72EDC928" w14:textId="77777777" w:rsidR="007904BA" w:rsidRDefault="007904BA">
          <w:pPr>
            <w:spacing w:line="360" w:lineRule="auto"/>
            <w:rPr>
              <w:sz w:val="28"/>
              <w:szCs w:val="28"/>
            </w:rPr>
          </w:pPr>
        </w:p>
        <w:p w14:paraId="274AEE28" w14:textId="77777777" w:rsidR="007904BA" w:rsidRDefault="007904BA">
          <w:pPr>
            <w:spacing w:line="360" w:lineRule="auto"/>
            <w:rPr>
              <w:sz w:val="28"/>
              <w:szCs w:val="28"/>
            </w:rPr>
          </w:pPr>
        </w:p>
        <w:p w14:paraId="009F3A4B" w14:textId="77777777" w:rsidR="007904BA" w:rsidRDefault="007904BA">
          <w:pPr>
            <w:spacing w:line="360" w:lineRule="auto"/>
            <w:rPr>
              <w:sz w:val="28"/>
              <w:szCs w:val="28"/>
            </w:rPr>
          </w:pPr>
        </w:p>
        <w:p w14:paraId="778C06D7" w14:textId="77777777" w:rsidR="007904BA" w:rsidRDefault="007904BA">
          <w:pPr>
            <w:spacing w:line="360" w:lineRule="auto"/>
            <w:rPr>
              <w:sz w:val="28"/>
              <w:szCs w:val="28"/>
            </w:rPr>
          </w:pPr>
        </w:p>
        <w:p w14:paraId="51EF5DC4" w14:textId="77777777" w:rsidR="007904BA" w:rsidRDefault="007904BA">
          <w:pPr>
            <w:spacing w:line="360" w:lineRule="auto"/>
            <w:rPr>
              <w:sz w:val="28"/>
              <w:szCs w:val="28"/>
            </w:rPr>
          </w:pPr>
        </w:p>
        <w:p w14:paraId="66ED10BA" w14:textId="77777777" w:rsidR="007904BA" w:rsidRDefault="007904BA">
          <w:pPr>
            <w:spacing w:line="360" w:lineRule="auto"/>
            <w:rPr>
              <w:sz w:val="28"/>
              <w:szCs w:val="28"/>
            </w:rPr>
          </w:pPr>
        </w:p>
        <w:p w14:paraId="2FA79852" w14:textId="77777777" w:rsidR="007904BA" w:rsidRDefault="007904BA">
          <w:pPr>
            <w:spacing w:line="360" w:lineRule="auto"/>
            <w:rPr>
              <w:sz w:val="28"/>
              <w:szCs w:val="28"/>
            </w:rPr>
          </w:pPr>
        </w:p>
        <w:p w14:paraId="2F10693B" w14:textId="2C14F11E" w:rsidR="007904BA" w:rsidRPr="0098010D" w:rsidRDefault="00000000" w:rsidP="0098010D">
          <w:pPr>
            <w:pStyle w:val="2"/>
          </w:pPr>
        </w:p>
      </w:sdtContent>
    </w:sdt>
    <w:p w14:paraId="23A1B78E" w14:textId="77777777" w:rsidR="007904BA" w:rsidRDefault="007904BA"/>
    <w:p w14:paraId="6A8BE0A9" w14:textId="77777777" w:rsidR="007904BA" w:rsidRDefault="00000000">
      <w:pPr>
        <w:pStyle w:val="1"/>
        <w:spacing w:before="0" w:after="0" w:line="600" w:lineRule="exact"/>
        <w:rPr>
          <w:rFonts w:ascii="楷体" w:eastAsia="楷体" w:hAnsi="楷体" w:cs="楷体" w:hint="eastAsia"/>
          <w:color w:val="000000" w:themeColor="text1"/>
          <w:sz w:val="48"/>
          <w:szCs w:val="48"/>
        </w:rPr>
      </w:pPr>
      <w:bookmarkStart w:id="0" w:name="_Toc8886"/>
      <w:bookmarkStart w:id="1" w:name="_Toc791"/>
      <w:bookmarkStart w:id="2" w:name="_Toc27288"/>
      <w:r>
        <w:rPr>
          <w:rFonts w:ascii="楷体" w:eastAsia="楷体" w:hAnsi="楷体" w:cs="楷体" w:hint="eastAsia"/>
          <w:color w:val="000000" w:themeColor="text1"/>
          <w:sz w:val="48"/>
          <w:szCs w:val="48"/>
        </w:rPr>
        <w:lastRenderedPageBreak/>
        <w:t>第一章  竞争性磋商公告</w:t>
      </w:r>
    </w:p>
    <w:p w14:paraId="1336A7D6" w14:textId="77777777" w:rsidR="007904BA" w:rsidRDefault="00000000">
      <w:pPr>
        <w:pBdr>
          <w:top w:val="single" w:sz="4" w:space="1" w:color="auto"/>
          <w:left w:val="single" w:sz="4" w:space="4" w:color="auto"/>
          <w:bottom w:val="single" w:sz="4" w:space="1" w:color="auto"/>
          <w:right w:val="single" w:sz="4" w:space="4" w:color="auto"/>
        </w:pBdr>
        <w:spacing w:line="500" w:lineRule="exact"/>
        <w:rPr>
          <w:rFonts w:ascii="楷体" w:eastAsia="楷体" w:hAnsi="楷体" w:cs="楷体" w:hint="eastAsia"/>
          <w:b/>
          <w:bCs/>
          <w:color w:val="000000" w:themeColor="text1"/>
          <w:sz w:val="24"/>
          <w:szCs w:val="24"/>
        </w:rPr>
      </w:pPr>
      <w:r>
        <w:rPr>
          <w:rFonts w:ascii="楷体" w:eastAsia="楷体" w:hAnsi="楷体" w:cs="楷体" w:hint="eastAsia"/>
          <w:b/>
          <w:bCs/>
          <w:color w:val="000000" w:themeColor="text1"/>
          <w:sz w:val="24"/>
          <w:szCs w:val="24"/>
        </w:rPr>
        <w:t>项目概况：</w:t>
      </w:r>
    </w:p>
    <w:p w14:paraId="32D17A8F" w14:textId="77777777" w:rsidR="007904BA" w:rsidRDefault="00000000">
      <w:pPr>
        <w:pBdr>
          <w:top w:val="single" w:sz="4" w:space="1" w:color="auto"/>
          <w:left w:val="single" w:sz="4" w:space="4" w:color="auto"/>
          <w:bottom w:val="single" w:sz="4" w:space="1" w:color="auto"/>
          <w:right w:val="single" w:sz="4" w:space="4" w:color="auto"/>
        </w:pBdr>
        <w:spacing w:line="500" w:lineRule="exact"/>
        <w:ind w:firstLineChars="200" w:firstLine="482"/>
        <w:rPr>
          <w:rFonts w:ascii="楷体" w:eastAsia="楷体" w:hAnsi="楷体" w:cs="楷体" w:hint="eastAsia"/>
          <w:color w:val="000000" w:themeColor="text1"/>
          <w:sz w:val="24"/>
          <w:szCs w:val="24"/>
        </w:rPr>
      </w:pPr>
      <w:r>
        <w:rPr>
          <w:rFonts w:ascii="楷体" w:eastAsia="楷体" w:hAnsi="楷体" w:cs="楷体" w:hint="eastAsia"/>
          <w:b/>
          <w:bCs/>
          <w:color w:val="000000" w:themeColor="text1"/>
          <w:sz w:val="24"/>
          <w:szCs w:val="24"/>
          <w:u w:val="single"/>
        </w:rPr>
        <w:t>西藏自治区住房和城乡建设厅及厅属单位集中供氧工程项目勘察及初步设计</w:t>
      </w:r>
      <w:r>
        <w:rPr>
          <w:rFonts w:ascii="楷体" w:eastAsia="楷体" w:hAnsi="楷体" w:cs="楷体" w:hint="eastAsia"/>
          <w:color w:val="000000" w:themeColor="text1"/>
          <w:sz w:val="24"/>
          <w:szCs w:val="24"/>
        </w:rPr>
        <w:t>的潜在供应商应在</w:t>
      </w:r>
      <w:r>
        <w:rPr>
          <w:rFonts w:ascii="楷体" w:eastAsia="楷体" w:hAnsi="楷体" w:cs="楷体" w:hint="eastAsia"/>
          <w:b/>
          <w:bCs/>
          <w:color w:val="000000" w:themeColor="text1"/>
          <w:sz w:val="24"/>
          <w:szCs w:val="24"/>
          <w:u w:val="single"/>
        </w:rPr>
        <w:t>《西藏自治区建设网》https://zjt.xizang.gov.cn/</w:t>
      </w:r>
      <w:r>
        <w:rPr>
          <w:rFonts w:ascii="楷体" w:eastAsia="楷体" w:hAnsi="楷体" w:cs="楷体" w:hint="eastAsia"/>
          <w:color w:val="000000" w:themeColor="text1"/>
          <w:sz w:val="24"/>
          <w:szCs w:val="24"/>
        </w:rPr>
        <w:t>并</w:t>
      </w:r>
      <w:r>
        <w:rPr>
          <w:rFonts w:ascii="楷体" w:eastAsia="楷体" w:hAnsi="楷体" w:cs="楷体" w:hint="eastAsia"/>
          <w:b/>
          <w:bCs/>
          <w:color w:val="000000" w:themeColor="text1"/>
          <w:sz w:val="24"/>
          <w:szCs w:val="24"/>
        </w:rPr>
        <w:t>于</w:t>
      </w:r>
      <w:r>
        <w:rPr>
          <w:rFonts w:ascii="楷体" w:eastAsia="楷体" w:hAnsi="楷体" w:cs="楷体" w:hint="eastAsia"/>
          <w:b/>
          <w:bCs/>
          <w:color w:val="000000" w:themeColor="text1"/>
          <w:sz w:val="24"/>
          <w:szCs w:val="24"/>
          <w:u w:val="single"/>
        </w:rPr>
        <w:t>2026</w:t>
      </w:r>
      <w:r>
        <w:rPr>
          <w:rFonts w:ascii="楷体" w:eastAsia="楷体" w:hAnsi="楷体" w:cs="楷体" w:hint="eastAsia"/>
          <w:b/>
          <w:bCs/>
          <w:color w:val="000000" w:themeColor="text1"/>
          <w:sz w:val="24"/>
          <w:szCs w:val="24"/>
        </w:rPr>
        <w:t>年</w:t>
      </w:r>
      <w:r>
        <w:rPr>
          <w:rFonts w:ascii="楷体" w:eastAsia="楷体" w:hAnsi="楷体" w:cs="楷体" w:hint="eastAsia"/>
          <w:b/>
          <w:bCs/>
          <w:color w:val="000000" w:themeColor="text1"/>
          <w:sz w:val="24"/>
          <w:szCs w:val="24"/>
          <w:u w:val="single"/>
        </w:rPr>
        <w:t>4</w:t>
      </w:r>
      <w:r>
        <w:rPr>
          <w:rFonts w:ascii="楷体" w:eastAsia="楷体" w:hAnsi="楷体" w:cs="楷体" w:hint="eastAsia"/>
          <w:b/>
          <w:bCs/>
          <w:color w:val="000000" w:themeColor="text1"/>
          <w:sz w:val="24"/>
          <w:szCs w:val="24"/>
        </w:rPr>
        <w:t>月</w:t>
      </w:r>
      <w:r>
        <w:rPr>
          <w:rFonts w:ascii="楷体" w:eastAsia="楷体" w:hAnsi="楷体" w:cs="楷体" w:hint="eastAsia"/>
          <w:b/>
          <w:bCs/>
          <w:color w:val="000000" w:themeColor="text1"/>
          <w:sz w:val="24"/>
          <w:szCs w:val="24"/>
          <w:u w:val="single"/>
        </w:rPr>
        <w:t>24</w:t>
      </w:r>
      <w:r>
        <w:rPr>
          <w:rFonts w:ascii="楷体" w:eastAsia="楷体" w:hAnsi="楷体" w:cs="楷体" w:hint="eastAsia"/>
          <w:b/>
          <w:bCs/>
          <w:color w:val="000000" w:themeColor="text1"/>
          <w:sz w:val="24"/>
          <w:szCs w:val="24"/>
        </w:rPr>
        <w:t>日-</w:t>
      </w:r>
      <w:r>
        <w:rPr>
          <w:rFonts w:ascii="楷体" w:eastAsia="楷体" w:hAnsi="楷体" w:cs="楷体" w:hint="eastAsia"/>
          <w:b/>
          <w:bCs/>
          <w:color w:val="000000" w:themeColor="text1"/>
          <w:sz w:val="24"/>
          <w:szCs w:val="24"/>
          <w:u w:val="single"/>
        </w:rPr>
        <w:t>4</w:t>
      </w:r>
      <w:r>
        <w:rPr>
          <w:rFonts w:ascii="楷体" w:eastAsia="楷体" w:hAnsi="楷体" w:cs="楷体" w:hint="eastAsia"/>
          <w:b/>
          <w:bCs/>
          <w:color w:val="000000" w:themeColor="text1"/>
          <w:sz w:val="24"/>
          <w:szCs w:val="24"/>
        </w:rPr>
        <w:t>月</w:t>
      </w:r>
      <w:r>
        <w:rPr>
          <w:rFonts w:ascii="楷体" w:eastAsia="楷体" w:hAnsi="楷体" w:cs="楷体" w:hint="eastAsia"/>
          <w:b/>
          <w:bCs/>
          <w:color w:val="000000" w:themeColor="text1"/>
          <w:sz w:val="24"/>
          <w:szCs w:val="24"/>
          <w:u w:val="single"/>
        </w:rPr>
        <w:t>28</w:t>
      </w:r>
      <w:r>
        <w:rPr>
          <w:rFonts w:ascii="楷体" w:eastAsia="楷体" w:hAnsi="楷体" w:cs="楷体" w:hint="eastAsia"/>
          <w:b/>
          <w:bCs/>
          <w:color w:val="000000" w:themeColor="text1"/>
          <w:sz w:val="24"/>
          <w:szCs w:val="24"/>
        </w:rPr>
        <w:t>晚上</w:t>
      </w:r>
      <w:r>
        <w:rPr>
          <w:rFonts w:ascii="楷体" w:eastAsia="楷体" w:hAnsi="楷体" w:cs="楷体" w:hint="eastAsia"/>
          <w:b/>
          <w:bCs/>
          <w:color w:val="000000" w:themeColor="text1"/>
          <w:sz w:val="24"/>
          <w:szCs w:val="24"/>
          <w:u w:val="single"/>
        </w:rPr>
        <w:t>18</w:t>
      </w:r>
      <w:r>
        <w:rPr>
          <w:rFonts w:ascii="楷体" w:eastAsia="楷体" w:hAnsi="楷体" w:cs="楷体" w:hint="eastAsia"/>
          <w:b/>
          <w:bCs/>
          <w:color w:val="000000" w:themeColor="text1"/>
          <w:sz w:val="24"/>
          <w:szCs w:val="24"/>
        </w:rPr>
        <w:t>点</w:t>
      </w:r>
      <w:r>
        <w:rPr>
          <w:rFonts w:ascii="楷体" w:eastAsia="楷体" w:hAnsi="楷体" w:cs="楷体" w:hint="eastAsia"/>
          <w:b/>
          <w:bCs/>
          <w:color w:val="000000" w:themeColor="text1"/>
          <w:sz w:val="24"/>
          <w:szCs w:val="24"/>
          <w:u w:val="single"/>
        </w:rPr>
        <w:t xml:space="preserve"> 00 </w:t>
      </w:r>
      <w:r>
        <w:rPr>
          <w:rFonts w:ascii="楷体" w:eastAsia="楷体" w:hAnsi="楷体" w:cs="楷体" w:hint="eastAsia"/>
          <w:b/>
          <w:bCs/>
          <w:color w:val="000000" w:themeColor="text1"/>
          <w:sz w:val="24"/>
          <w:szCs w:val="24"/>
        </w:rPr>
        <w:t>分</w:t>
      </w:r>
      <w:r>
        <w:rPr>
          <w:rFonts w:ascii="楷体" w:eastAsia="楷体" w:hAnsi="楷体" w:cs="楷体" w:hint="eastAsia"/>
          <w:bCs/>
          <w:color w:val="000000" w:themeColor="text1"/>
          <w:sz w:val="24"/>
          <w:szCs w:val="24"/>
        </w:rPr>
        <w:t>（北京时间）</w:t>
      </w:r>
      <w:r>
        <w:rPr>
          <w:rFonts w:ascii="楷体" w:eastAsia="楷体" w:hAnsi="楷体" w:cs="楷体" w:hint="eastAsia"/>
          <w:color w:val="000000" w:themeColor="text1"/>
          <w:sz w:val="24"/>
          <w:szCs w:val="24"/>
        </w:rPr>
        <w:t>免费获取竞争性磋商文件。</w:t>
      </w:r>
    </w:p>
    <w:p w14:paraId="2957942C" w14:textId="77777777" w:rsidR="007904BA" w:rsidRDefault="00000000">
      <w:pPr>
        <w:spacing w:line="500" w:lineRule="exact"/>
        <w:rPr>
          <w:rFonts w:ascii="楷体" w:eastAsia="楷体" w:hAnsi="楷体" w:cs="楷体" w:hint="eastAsia"/>
          <w:b/>
          <w:bCs/>
          <w:color w:val="000000" w:themeColor="text1"/>
          <w:sz w:val="24"/>
          <w:szCs w:val="24"/>
        </w:rPr>
      </w:pPr>
      <w:bookmarkStart w:id="3" w:name="_Toc35393798"/>
      <w:bookmarkStart w:id="4" w:name="_Toc28359012"/>
      <w:bookmarkStart w:id="5" w:name="_Toc35393629"/>
      <w:bookmarkStart w:id="6" w:name="_Toc28359089"/>
      <w:r>
        <w:rPr>
          <w:rFonts w:ascii="楷体" w:eastAsia="楷体" w:hAnsi="楷体" w:cs="楷体" w:hint="eastAsia"/>
          <w:b/>
          <w:bCs/>
          <w:color w:val="000000" w:themeColor="text1"/>
          <w:sz w:val="24"/>
          <w:szCs w:val="24"/>
        </w:rPr>
        <w:t>一、项目基本情况</w:t>
      </w:r>
      <w:bookmarkEnd w:id="3"/>
      <w:bookmarkEnd w:id="4"/>
      <w:bookmarkEnd w:id="5"/>
      <w:bookmarkEnd w:id="6"/>
    </w:p>
    <w:p w14:paraId="1FDC15C2"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项目名称：西藏自治区住房和城乡建设厅及厅属单位集中供氧工程项目勘察及初步设计</w:t>
      </w:r>
    </w:p>
    <w:p w14:paraId="593B68AD"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采购方式：竞争性磋商</w:t>
      </w:r>
    </w:p>
    <w:p w14:paraId="572B8D56" w14:textId="77777777" w:rsidR="007904BA" w:rsidRDefault="00000000">
      <w:pPr>
        <w:spacing w:line="500" w:lineRule="exact"/>
        <w:ind w:firstLineChars="200" w:firstLine="480"/>
        <w:rPr>
          <w:rFonts w:ascii="楷体" w:eastAsia="楷体" w:hAnsi="楷体" w:cs="楷体" w:hint="eastAsia"/>
          <w:color w:val="000000" w:themeColor="text1"/>
          <w:spacing w:val="17"/>
          <w:sz w:val="24"/>
          <w:szCs w:val="24"/>
        </w:rPr>
      </w:pPr>
      <w:r>
        <w:rPr>
          <w:rFonts w:ascii="楷体" w:eastAsia="楷体" w:hAnsi="楷体" w:cs="楷体" w:hint="eastAsia"/>
          <w:color w:val="000000" w:themeColor="text1"/>
          <w:sz w:val="24"/>
          <w:szCs w:val="24"/>
        </w:rPr>
        <w:t>采购需求</w:t>
      </w:r>
      <w:r>
        <w:rPr>
          <w:rFonts w:ascii="楷体" w:eastAsia="楷体" w:hAnsi="楷体" w:cs="楷体" w:hint="eastAsia"/>
          <w:color w:val="000000" w:themeColor="text1"/>
          <w:spacing w:val="17"/>
          <w:sz w:val="24"/>
          <w:szCs w:val="24"/>
        </w:rPr>
        <w:t>：建设4座供氧站，室内供氧工程(厅机关新建供氧站25.53平方米，室内供氧工程12700平方米;质监站新建供氧站19.78平方米，室内供氧工程4052.56平方米;岗培含抗震办新建供氧站48.16平方米，室内供氧工程13195.26平方米;资金中心新建供氧站13.51平方米，室内供氧工程500平方米)，门窗改造，室外管网及附属工程，本项目勘察及初步设计服务工作。</w:t>
      </w:r>
    </w:p>
    <w:p w14:paraId="3CDA09F0" w14:textId="77777777" w:rsidR="007904BA" w:rsidRDefault="00000000">
      <w:pPr>
        <w:spacing w:line="500" w:lineRule="exact"/>
        <w:ind w:firstLineChars="200" w:firstLine="548"/>
        <w:rPr>
          <w:rFonts w:ascii="楷体" w:eastAsia="楷体" w:hAnsi="楷体" w:cs="楷体" w:hint="eastAsia"/>
          <w:color w:val="000000" w:themeColor="text1"/>
          <w:sz w:val="24"/>
          <w:szCs w:val="24"/>
        </w:rPr>
      </w:pPr>
      <w:r>
        <w:rPr>
          <w:rFonts w:ascii="楷体" w:eastAsia="楷体" w:hAnsi="楷体" w:cs="楷体" w:hint="eastAsia"/>
          <w:color w:val="000000" w:themeColor="text1"/>
          <w:spacing w:val="17"/>
          <w:sz w:val="24"/>
          <w:szCs w:val="24"/>
        </w:rPr>
        <w:t>服务要求：30天内出具</w:t>
      </w:r>
      <w:r>
        <w:rPr>
          <w:rFonts w:ascii="楷体" w:eastAsia="楷体" w:hAnsi="楷体" w:cs="楷体" w:hint="eastAsia"/>
          <w:color w:val="000000" w:themeColor="text1"/>
          <w:sz w:val="24"/>
          <w:szCs w:val="24"/>
        </w:rPr>
        <w:t>勘察及初步设计方案，</w:t>
      </w:r>
      <w:r>
        <w:rPr>
          <w:rFonts w:ascii="楷体" w:eastAsia="楷体" w:hAnsi="楷体" w:cs="楷体" w:hint="eastAsia"/>
          <w:color w:val="000000" w:themeColor="text1"/>
          <w:spacing w:val="17"/>
          <w:sz w:val="24"/>
          <w:szCs w:val="24"/>
        </w:rPr>
        <w:t>应符合国家有关法律法规和现行工程建设标准规范规定的深度要求，并通过相关主管部门的评审</w:t>
      </w:r>
      <w:r>
        <w:rPr>
          <w:rFonts w:ascii="楷体" w:eastAsia="楷体" w:hAnsi="楷体" w:cs="楷体" w:hint="eastAsia"/>
          <w:color w:val="000000" w:themeColor="text1"/>
          <w:sz w:val="24"/>
          <w:szCs w:val="24"/>
        </w:rPr>
        <w:t>。</w:t>
      </w:r>
      <w:r>
        <w:rPr>
          <w:rFonts w:ascii="楷体" w:eastAsia="楷体" w:hAnsi="楷体" w:cs="楷体" w:hint="eastAsia"/>
          <w:color w:val="000000" w:themeColor="text1"/>
          <w:spacing w:val="17"/>
          <w:sz w:val="24"/>
          <w:szCs w:val="24"/>
        </w:rPr>
        <w:t>(最终以合同签订为准)</w:t>
      </w:r>
    </w:p>
    <w:p w14:paraId="13BC1308"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服务时间</w:t>
      </w:r>
      <w:r>
        <w:rPr>
          <w:rFonts w:ascii="楷体" w:eastAsia="楷体" w:hAnsi="楷体" w:cs="楷体" w:hint="eastAsia"/>
          <w:color w:val="000000" w:themeColor="text1"/>
          <w:spacing w:val="17"/>
          <w:sz w:val="24"/>
          <w:szCs w:val="24"/>
        </w:rPr>
        <w:t>：以签订合同为准</w:t>
      </w:r>
      <w:r>
        <w:rPr>
          <w:rFonts w:ascii="楷体" w:eastAsia="楷体" w:hAnsi="楷体" w:cs="楷体" w:hint="eastAsia"/>
          <w:color w:val="000000" w:themeColor="text1"/>
          <w:sz w:val="24"/>
          <w:szCs w:val="24"/>
        </w:rPr>
        <w:t>。</w:t>
      </w:r>
    </w:p>
    <w:p w14:paraId="3132E164"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本项目接受联合体，联合体投标应在投标文件里签订联合体协议，本项目联合体不允许超过2家，不允许分包、转包。</w:t>
      </w:r>
    </w:p>
    <w:p w14:paraId="07FD77BF" w14:textId="77777777" w:rsidR="007904BA" w:rsidRDefault="00000000">
      <w:pPr>
        <w:spacing w:line="500" w:lineRule="exact"/>
        <w:rPr>
          <w:rFonts w:ascii="楷体" w:eastAsia="楷体" w:hAnsi="楷体" w:cs="楷体" w:hint="eastAsia"/>
          <w:b/>
          <w:bCs/>
          <w:color w:val="000000" w:themeColor="text1"/>
          <w:sz w:val="24"/>
          <w:szCs w:val="24"/>
        </w:rPr>
      </w:pPr>
      <w:bookmarkStart w:id="7" w:name="_Toc35393630"/>
      <w:bookmarkStart w:id="8" w:name="_Toc28359013"/>
      <w:bookmarkStart w:id="9" w:name="_Toc28359090"/>
      <w:bookmarkStart w:id="10" w:name="_Toc35393799"/>
      <w:r>
        <w:rPr>
          <w:rFonts w:ascii="楷体" w:eastAsia="楷体" w:hAnsi="楷体" w:cs="楷体" w:hint="eastAsia"/>
          <w:b/>
          <w:bCs/>
          <w:color w:val="000000" w:themeColor="text1"/>
          <w:sz w:val="24"/>
          <w:szCs w:val="24"/>
        </w:rPr>
        <w:t>二、申请人的资格要求：</w:t>
      </w:r>
      <w:bookmarkEnd w:id="7"/>
      <w:bookmarkEnd w:id="8"/>
      <w:bookmarkEnd w:id="9"/>
      <w:bookmarkEnd w:id="10"/>
    </w:p>
    <w:p w14:paraId="21E799A1"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bookmarkStart w:id="11" w:name="_Toc28359014"/>
      <w:bookmarkStart w:id="12" w:name="_Toc35393631"/>
      <w:bookmarkStart w:id="13" w:name="_Toc28359091"/>
      <w:bookmarkStart w:id="14" w:name="_Toc35393800"/>
      <w:r>
        <w:rPr>
          <w:rFonts w:ascii="楷体" w:eastAsia="楷体" w:hAnsi="楷体" w:cs="楷体" w:hint="eastAsia"/>
          <w:color w:val="000000" w:themeColor="text1"/>
          <w:sz w:val="24"/>
          <w:szCs w:val="24"/>
        </w:rPr>
        <w:t>1.满足《中华人民共和国政府采购法》第二十二条规定：</w:t>
      </w:r>
    </w:p>
    <w:p w14:paraId="4CFD74A7"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lastRenderedPageBreak/>
        <w:t>1.1具有独立承担民事责任的能力；</w:t>
      </w:r>
    </w:p>
    <w:p w14:paraId="3271093B"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1.2具有良好的商业信誉和健全的财务会计制度；</w:t>
      </w:r>
    </w:p>
    <w:p w14:paraId="357BD8C0"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1.3具有履行合同所必需的设备和专业技术能力；</w:t>
      </w:r>
    </w:p>
    <w:p w14:paraId="6B37200E"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1.4有依法缴纳税收和社会保障资金的良好记录；</w:t>
      </w:r>
    </w:p>
    <w:p w14:paraId="3CD59EEA"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1.5参加政府采购活动前三年内，在经营活动中没有重大违法、违规记录；</w:t>
      </w:r>
    </w:p>
    <w:p w14:paraId="6A3E4B26"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1.6法律、行政法规规定的其他条件。</w:t>
      </w:r>
    </w:p>
    <w:p w14:paraId="72D5F054"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2.落实政府采购政策需满足的资格要求：</w:t>
      </w:r>
    </w:p>
    <w:p w14:paraId="1471CC91"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2.1执行《政府采购促进中小企业发展管理办法》（财库[2020]46号）及《关于进一步加大政府采购支持中小企业力度的通知》（财库〔2022〕19号）；</w:t>
      </w:r>
    </w:p>
    <w:p w14:paraId="6CC18880"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2.2执行《财政部、司法部关于政府采购支持监狱企业发展有关问题的通知》（财库[2014]68号）；</w:t>
      </w:r>
    </w:p>
    <w:p w14:paraId="579E8EAF"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2.3执行《财政部民政部中国残疾人联合会关于促进残疾人就业政府采购政策的通知》（财库【2017】141号）；</w:t>
      </w:r>
    </w:p>
    <w:p w14:paraId="78D4B6E6"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2.4执行《节能产品政府采购实施意见》、《环境标志产品政府采购实施的意见》、扶持不发达地区和少数民族地区。</w:t>
      </w:r>
    </w:p>
    <w:p w14:paraId="137981E7"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2.5本项目接受少数民族地区企业、少数民族企业参与，对符合条件的供应商按规定给予预留份额、价格优惠、同等优先等扶持政策。</w:t>
      </w:r>
    </w:p>
    <w:p w14:paraId="37794792"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3.本项目的特定资格要求：应具有建设行政主管部门颁发的工程设计建筑行业（建筑工程）乙级（含乙级）以上资质及建设行政主管部门颁发的工程勘察专业类乙级及以上资质的独立法人资格，同时具有特种设备生产许可证（压力管道设计GC2及以上）的独立法人资格。</w:t>
      </w:r>
    </w:p>
    <w:p w14:paraId="42BB7EE9" w14:textId="77777777" w:rsidR="007904BA" w:rsidRDefault="00000000">
      <w:pPr>
        <w:spacing w:line="500" w:lineRule="exact"/>
        <w:rPr>
          <w:rFonts w:ascii="楷体" w:eastAsia="楷体" w:hAnsi="楷体" w:cs="楷体" w:hint="eastAsia"/>
          <w:b/>
          <w:bCs/>
          <w:color w:val="000000" w:themeColor="text1"/>
          <w:sz w:val="24"/>
          <w:szCs w:val="24"/>
        </w:rPr>
      </w:pPr>
      <w:r>
        <w:rPr>
          <w:rFonts w:ascii="楷体" w:eastAsia="楷体" w:hAnsi="楷体" w:cs="楷体" w:hint="eastAsia"/>
          <w:b/>
          <w:bCs/>
          <w:color w:val="000000" w:themeColor="text1"/>
          <w:sz w:val="24"/>
          <w:szCs w:val="24"/>
        </w:rPr>
        <w:t>三、线上获取采购文件</w:t>
      </w:r>
      <w:bookmarkEnd w:id="11"/>
      <w:bookmarkEnd w:id="12"/>
      <w:bookmarkEnd w:id="13"/>
      <w:bookmarkEnd w:id="14"/>
    </w:p>
    <w:p w14:paraId="2E008670"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lastRenderedPageBreak/>
        <w:t>时间：</w:t>
      </w:r>
      <w:r>
        <w:rPr>
          <w:rFonts w:ascii="楷体" w:eastAsia="楷体" w:hAnsi="楷体" w:cs="楷体" w:hint="eastAsia"/>
          <w:color w:val="000000" w:themeColor="text1"/>
          <w:sz w:val="24"/>
          <w:szCs w:val="24"/>
          <w:u w:val="single"/>
        </w:rPr>
        <w:t>2026</w:t>
      </w:r>
      <w:r>
        <w:rPr>
          <w:rFonts w:ascii="楷体" w:eastAsia="楷体" w:hAnsi="楷体" w:cs="楷体" w:hint="eastAsia"/>
          <w:color w:val="000000" w:themeColor="text1"/>
          <w:sz w:val="24"/>
          <w:szCs w:val="24"/>
        </w:rPr>
        <w:t>年</w:t>
      </w:r>
      <w:r>
        <w:rPr>
          <w:rFonts w:ascii="楷体" w:eastAsia="楷体" w:hAnsi="楷体" w:cs="楷体" w:hint="eastAsia"/>
          <w:color w:val="000000" w:themeColor="text1"/>
          <w:sz w:val="24"/>
          <w:szCs w:val="24"/>
          <w:u w:val="single"/>
        </w:rPr>
        <w:t>4</w:t>
      </w:r>
      <w:r>
        <w:rPr>
          <w:rFonts w:ascii="楷体" w:eastAsia="楷体" w:hAnsi="楷体" w:cs="楷体" w:hint="eastAsia"/>
          <w:color w:val="000000" w:themeColor="text1"/>
          <w:sz w:val="24"/>
          <w:szCs w:val="24"/>
        </w:rPr>
        <w:t>月</w:t>
      </w:r>
      <w:r>
        <w:rPr>
          <w:rFonts w:ascii="楷体" w:eastAsia="楷体" w:hAnsi="楷体" w:cs="楷体" w:hint="eastAsia"/>
          <w:color w:val="000000" w:themeColor="text1"/>
          <w:sz w:val="24"/>
          <w:szCs w:val="24"/>
          <w:u w:val="single"/>
        </w:rPr>
        <w:t xml:space="preserve"> 24 </w:t>
      </w:r>
      <w:r>
        <w:rPr>
          <w:rFonts w:ascii="楷体" w:eastAsia="楷体" w:hAnsi="楷体" w:cs="楷体" w:hint="eastAsia"/>
          <w:color w:val="000000" w:themeColor="text1"/>
          <w:sz w:val="24"/>
          <w:szCs w:val="24"/>
        </w:rPr>
        <w:t>日至</w:t>
      </w:r>
      <w:r>
        <w:rPr>
          <w:rFonts w:ascii="楷体" w:eastAsia="楷体" w:hAnsi="楷体" w:cs="楷体" w:hint="eastAsia"/>
          <w:color w:val="000000" w:themeColor="text1"/>
          <w:sz w:val="24"/>
          <w:szCs w:val="24"/>
          <w:u w:val="single"/>
        </w:rPr>
        <w:t>2026</w:t>
      </w:r>
      <w:r>
        <w:rPr>
          <w:rFonts w:ascii="楷体" w:eastAsia="楷体" w:hAnsi="楷体" w:cs="楷体" w:hint="eastAsia"/>
          <w:color w:val="000000" w:themeColor="text1"/>
          <w:sz w:val="24"/>
          <w:szCs w:val="24"/>
        </w:rPr>
        <w:t>年</w:t>
      </w:r>
      <w:r>
        <w:rPr>
          <w:rFonts w:ascii="楷体" w:eastAsia="楷体" w:hAnsi="楷体" w:cs="楷体" w:hint="eastAsia"/>
          <w:color w:val="000000" w:themeColor="text1"/>
          <w:sz w:val="24"/>
          <w:szCs w:val="24"/>
          <w:u w:val="single"/>
        </w:rPr>
        <w:t>4</w:t>
      </w:r>
      <w:r>
        <w:rPr>
          <w:rFonts w:ascii="楷体" w:eastAsia="楷体" w:hAnsi="楷体" w:cs="楷体" w:hint="eastAsia"/>
          <w:color w:val="000000" w:themeColor="text1"/>
          <w:sz w:val="24"/>
          <w:szCs w:val="24"/>
        </w:rPr>
        <w:t>月</w:t>
      </w:r>
      <w:r>
        <w:rPr>
          <w:rFonts w:ascii="楷体" w:eastAsia="楷体" w:hAnsi="楷体" w:cs="楷体" w:hint="eastAsia"/>
          <w:color w:val="000000" w:themeColor="text1"/>
          <w:sz w:val="24"/>
          <w:szCs w:val="24"/>
          <w:u w:val="single"/>
        </w:rPr>
        <w:t>28</w:t>
      </w:r>
      <w:r>
        <w:rPr>
          <w:rFonts w:ascii="楷体" w:eastAsia="楷体" w:hAnsi="楷体" w:cs="楷体" w:hint="eastAsia"/>
          <w:color w:val="000000" w:themeColor="text1"/>
          <w:sz w:val="24"/>
          <w:szCs w:val="24"/>
        </w:rPr>
        <w:t>日（北京时间，法定节假日除外）</w:t>
      </w:r>
    </w:p>
    <w:p w14:paraId="65324FB3" w14:textId="77777777" w:rsidR="007904BA" w:rsidRDefault="00000000">
      <w:pPr>
        <w:spacing w:line="500" w:lineRule="exact"/>
        <w:ind w:firstLineChars="200" w:firstLine="480"/>
        <w:rPr>
          <w:rFonts w:ascii="楷体" w:eastAsia="楷体" w:hAnsi="楷体" w:cs="楷体" w:hint="eastAsia"/>
          <w:b/>
          <w:bCs/>
          <w:color w:val="000000" w:themeColor="text1"/>
          <w:sz w:val="24"/>
          <w:szCs w:val="24"/>
          <w:u w:val="single"/>
        </w:rPr>
      </w:pPr>
      <w:r>
        <w:rPr>
          <w:rFonts w:ascii="楷体" w:eastAsia="楷体" w:hAnsi="楷体" w:cs="楷体" w:hint="eastAsia"/>
          <w:color w:val="000000" w:themeColor="text1"/>
          <w:sz w:val="24"/>
          <w:szCs w:val="24"/>
        </w:rPr>
        <w:t>地点：</w:t>
      </w:r>
      <w:r>
        <w:rPr>
          <w:rFonts w:ascii="楷体" w:eastAsia="楷体" w:hAnsi="楷体" w:cs="楷体" w:hint="eastAsia"/>
          <w:sz w:val="24"/>
          <w:szCs w:val="24"/>
          <w:shd w:val="clear" w:color="auto" w:fill="FFFFFF"/>
        </w:rPr>
        <w:t>《西藏自治区建设网》https://zjt.xizang.gov.cn/自行下载。</w:t>
      </w:r>
    </w:p>
    <w:p w14:paraId="56287E23"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方式：线上免费获取。</w:t>
      </w:r>
    </w:p>
    <w:p w14:paraId="6A7BE512" w14:textId="77777777" w:rsidR="007904BA" w:rsidRDefault="00000000">
      <w:pPr>
        <w:spacing w:line="500" w:lineRule="exact"/>
        <w:rPr>
          <w:rFonts w:ascii="楷体" w:eastAsia="楷体" w:hAnsi="楷体" w:cs="楷体" w:hint="eastAsia"/>
          <w:b/>
          <w:bCs/>
          <w:color w:val="000000" w:themeColor="text1"/>
          <w:sz w:val="24"/>
          <w:szCs w:val="24"/>
        </w:rPr>
      </w:pPr>
      <w:bookmarkStart w:id="15" w:name="_Toc35393801"/>
      <w:bookmarkStart w:id="16" w:name="_Toc35393632"/>
      <w:bookmarkStart w:id="17" w:name="_Toc28359092"/>
      <w:bookmarkStart w:id="18" w:name="_Toc28359015"/>
      <w:r>
        <w:rPr>
          <w:rFonts w:ascii="楷体" w:eastAsia="楷体" w:hAnsi="楷体" w:cs="楷体" w:hint="eastAsia"/>
          <w:b/>
          <w:bCs/>
          <w:color w:val="000000" w:themeColor="text1"/>
          <w:sz w:val="24"/>
          <w:szCs w:val="24"/>
        </w:rPr>
        <w:t>四、响应文件提交</w:t>
      </w:r>
      <w:bookmarkEnd w:id="15"/>
      <w:bookmarkEnd w:id="16"/>
      <w:bookmarkEnd w:id="17"/>
      <w:bookmarkEnd w:id="18"/>
    </w:p>
    <w:p w14:paraId="2E0FD402"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截止时间：</w:t>
      </w:r>
      <w:r>
        <w:rPr>
          <w:rFonts w:ascii="楷体" w:eastAsia="楷体" w:hAnsi="楷体" w:cs="楷体" w:hint="eastAsia"/>
          <w:color w:val="000000" w:themeColor="text1"/>
          <w:sz w:val="24"/>
          <w:szCs w:val="24"/>
          <w:u w:val="single"/>
        </w:rPr>
        <w:t>2026</w:t>
      </w:r>
      <w:r>
        <w:rPr>
          <w:rFonts w:ascii="楷体" w:eastAsia="楷体" w:hAnsi="楷体" w:cs="楷体" w:hint="eastAsia"/>
          <w:color w:val="000000" w:themeColor="text1"/>
          <w:sz w:val="24"/>
          <w:szCs w:val="24"/>
        </w:rPr>
        <w:t>年</w:t>
      </w:r>
      <w:r>
        <w:rPr>
          <w:rFonts w:ascii="楷体" w:eastAsia="楷体" w:hAnsi="楷体" w:cs="楷体" w:hint="eastAsia"/>
          <w:color w:val="000000" w:themeColor="text1"/>
          <w:sz w:val="24"/>
          <w:szCs w:val="24"/>
          <w:u w:val="single"/>
        </w:rPr>
        <w:t xml:space="preserve"> 4</w:t>
      </w:r>
      <w:r>
        <w:rPr>
          <w:rFonts w:ascii="楷体" w:eastAsia="楷体" w:hAnsi="楷体" w:cs="楷体" w:hint="eastAsia"/>
          <w:color w:val="000000" w:themeColor="text1"/>
          <w:sz w:val="24"/>
          <w:szCs w:val="24"/>
        </w:rPr>
        <w:t>月</w:t>
      </w:r>
      <w:r>
        <w:rPr>
          <w:rFonts w:ascii="楷体" w:eastAsia="楷体" w:hAnsi="楷体" w:cs="楷体" w:hint="eastAsia"/>
          <w:color w:val="000000" w:themeColor="text1"/>
          <w:sz w:val="24"/>
          <w:szCs w:val="24"/>
          <w:u w:val="single"/>
        </w:rPr>
        <w:t xml:space="preserve"> 29</w:t>
      </w:r>
      <w:r>
        <w:rPr>
          <w:rFonts w:ascii="楷体" w:eastAsia="楷体" w:hAnsi="楷体" w:cs="楷体" w:hint="eastAsia"/>
          <w:color w:val="000000" w:themeColor="text1"/>
          <w:sz w:val="24"/>
          <w:szCs w:val="24"/>
        </w:rPr>
        <w:t>日</w:t>
      </w:r>
      <w:r>
        <w:rPr>
          <w:rFonts w:ascii="楷体" w:eastAsia="楷体" w:hAnsi="楷体" w:cs="楷体" w:hint="eastAsia"/>
          <w:color w:val="000000" w:themeColor="text1"/>
          <w:sz w:val="24"/>
          <w:szCs w:val="24"/>
          <w:u w:val="single"/>
        </w:rPr>
        <w:t xml:space="preserve">10 </w:t>
      </w:r>
      <w:r>
        <w:rPr>
          <w:rFonts w:ascii="楷体" w:eastAsia="楷体" w:hAnsi="楷体" w:cs="楷体" w:hint="eastAsia"/>
          <w:color w:val="000000" w:themeColor="text1"/>
          <w:sz w:val="24"/>
          <w:szCs w:val="24"/>
        </w:rPr>
        <w:t>点</w:t>
      </w:r>
      <w:r>
        <w:rPr>
          <w:rFonts w:ascii="楷体" w:eastAsia="楷体" w:hAnsi="楷体" w:cs="楷体" w:hint="eastAsia"/>
          <w:color w:val="000000" w:themeColor="text1"/>
          <w:sz w:val="24"/>
          <w:szCs w:val="24"/>
          <w:u w:val="single"/>
        </w:rPr>
        <w:t xml:space="preserve"> 00 </w:t>
      </w:r>
      <w:r>
        <w:rPr>
          <w:rFonts w:ascii="楷体" w:eastAsia="楷体" w:hAnsi="楷体" w:cs="楷体" w:hint="eastAsia"/>
          <w:color w:val="000000" w:themeColor="text1"/>
          <w:sz w:val="24"/>
          <w:szCs w:val="24"/>
        </w:rPr>
        <w:t>分（北京时间）</w:t>
      </w:r>
    </w:p>
    <w:p w14:paraId="30451CDB"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地点：</w:t>
      </w:r>
      <w:r>
        <w:rPr>
          <w:rFonts w:ascii="楷体" w:eastAsia="楷体" w:hAnsi="楷体" w:cs="楷体" w:hint="eastAsia"/>
          <w:b/>
          <w:bCs/>
          <w:color w:val="000000" w:themeColor="text1"/>
          <w:sz w:val="24"/>
          <w:szCs w:val="24"/>
          <w:u w:val="single"/>
        </w:rPr>
        <w:t>西藏自治区住房和城乡建设厅办公楼一楼106室（西藏自治区拉萨市城关区当热西路1号）</w:t>
      </w:r>
    </w:p>
    <w:p w14:paraId="6670C603" w14:textId="77777777" w:rsidR="007904BA" w:rsidRDefault="00000000">
      <w:pPr>
        <w:spacing w:line="500" w:lineRule="exact"/>
        <w:rPr>
          <w:rFonts w:ascii="楷体" w:eastAsia="楷体" w:hAnsi="楷体" w:cs="楷体" w:hint="eastAsia"/>
          <w:b/>
          <w:bCs/>
          <w:color w:val="000000" w:themeColor="text1"/>
          <w:sz w:val="24"/>
          <w:szCs w:val="24"/>
        </w:rPr>
      </w:pPr>
      <w:bookmarkStart w:id="19" w:name="_Toc28359016"/>
      <w:bookmarkStart w:id="20" w:name="_Toc28359093"/>
      <w:bookmarkStart w:id="21" w:name="_Toc35393633"/>
      <w:bookmarkStart w:id="22" w:name="_Toc35393802"/>
      <w:r>
        <w:rPr>
          <w:rFonts w:ascii="楷体" w:eastAsia="楷体" w:hAnsi="楷体" w:cs="楷体" w:hint="eastAsia"/>
          <w:b/>
          <w:bCs/>
          <w:color w:val="000000" w:themeColor="text1"/>
          <w:sz w:val="24"/>
          <w:szCs w:val="24"/>
        </w:rPr>
        <w:t>五、开启</w:t>
      </w:r>
      <w:bookmarkEnd w:id="19"/>
      <w:bookmarkEnd w:id="20"/>
      <w:bookmarkEnd w:id="21"/>
      <w:bookmarkEnd w:id="22"/>
    </w:p>
    <w:p w14:paraId="0F6953BC"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时间：</w:t>
      </w:r>
      <w:r>
        <w:rPr>
          <w:rFonts w:ascii="楷体" w:eastAsia="楷体" w:hAnsi="楷体" w:cs="楷体" w:hint="eastAsia"/>
          <w:color w:val="000000" w:themeColor="text1"/>
          <w:sz w:val="24"/>
          <w:szCs w:val="24"/>
          <w:u w:val="single"/>
        </w:rPr>
        <w:t>2026</w:t>
      </w:r>
      <w:r>
        <w:rPr>
          <w:rFonts w:ascii="楷体" w:eastAsia="楷体" w:hAnsi="楷体" w:cs="楷体" w:hint="eastAsia"/>
          <w:color w:val="000000" w:themeColor="text1"/>
          <w:sz w:val="24"/>
          <w:szCs w:val="24"/>
        </w:rPr>
        <w:t>年</w:t>
      </w:r>
      <w:r>
        <w:rPr>
          <w:rFonts w:ascii="楷体" w:eastAsia="楷体" w:hAnsi="楷体" w:cs="楷体" w:hint="eastAsia"/>
          <w:color w:val="000000" w:themeColor="text1"/>
          <w:sz w:val="24"/>
          <w:szCs w:val="24"/>
          <w:u w:val="single"/>
        </w:rPr>
        <w:t xml:space="preserve"> 4 </w:t>
      </w:r>
      <w:r>
        <w:rPr>
          <w:rFonts w:ascii="楷体" w:eastAsia="楷体" w:hAnsi="楷体" w:cs="楷体" w:hint="eastAsia"/>
          <w:color w:val="000000" w:themeColor="text1"/>
          <w:sz w:val="24"/>
          <w:szCs w:val="24"/>
        </w:rPr>
        <w:t>月</w:t>
      </w:r>
      <w:r>
        <w:rPr>
          <w:rFonts w:ascii="楷体" w:eastAsia="楷体" w:hAnsi="楷体" w:cs="楷体" w:hint="eastAsia"/>
          <w:color w:val="000000" w:themeColor="text1"/>
          <w:sz w:val="24"/>
          <w:szCs w:val="24"/>
          <w:u w:val="single"/>
        </w:rPr>
        <w:t xml:space="preserve"> 29 </w:t>
      </w:r>
      <w:r>
        <w:rPr>
          <w:rFonts w:ascii="楷体" w:eastAsia="楷体" w:hAnsi="楷体" w:cs="楷体" w:hint="eastAsia"/>
          <w:color w:val="000000" w:themeColor="text1"/>
          <w:sz w:val="24"/>
          <w:szCs w:val="24"/>
        </w:rPr>
        <w:t>日</w:t>
      </w:r>
      <w:r>
        <w:rPr>
          <w:rFonts w:ascii="楷体" w:eastAsia="楷体" w:hAnsi="楷体" w:cs="楷体" w:hint="eastAsia"/>
          <w:color w:val="000000" w:themeColor="text1"/>
          <w:sz w:val="24"/>
          <w:szCs w:val="24"/>
          <w:u w:val="single"/>
        </w:rPr>
        <w:t xml:space="preserve"> 10 </w:t>
      </w:r>
      <w:r>
        <w:rPr>
          <w:rFonts w:ascii="楷体" w:eastAsia="楷体" w:hAnsi="楷体" w:cs="楷体" w:hint="eastAsia"/>
          <w:color w:val="000000" w:themeColor="text1"/>
          <w:sz w:val="24"/>
          <w:szCs w:val="24"/>
        </w:rPr>
        <w:t>点</w:t>
      </w:r>
      <w:r>
        <w:rPr>
          <w:rFonts w:ascii="楷体" w:eastAsia="楷体" w:hAnsi="楷体" w:cs="楷体" w:hint="eastAsia"/>
          <w:color w:val="000000" w:themeColor="text1"/>
          <w:sz w:val="24"/>
          <w:szCs w:val="24"/>
          <w:u w:val="single"/>
        </w:rPr>
        <w:t xml:space="preserve"> 00 </w:t>
      </w:r>
      <w:r>
        <w:rPr>
          <w:rFonts w:ascii="楷体" w:eastAsia="楷体" w:hAnsi="楷体" w:cs="楷体" w:hint="eastAsia"/>
          <w:color w:val="000000" w:themeColor="text1"/>
          <w:sz w:val="24"/>
          <w:szCs w:val="24"/>
        </w:rPr>
        <w:t>分（北京时间）</w:t>
      </w:r>
    </w:p>
    <w:p w14:paraId="56BE0353"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地点：</w:t>
      </w:r>
      <w:r>
        <w:rPr>
          <w:rFonts w:ascii="楷体" w:eastAsia="楷体" w:hAnsi="楷体" w:cs="楷体" w:hint="eastAsia"/>
          <w:b/>
          <w:bCs/>
          <w:color w:val="000000" w:themeColor="text1"/>
          <w:sz w:val="24"/>
          <w:szCs w:val="24"/>
          <w:u w:val="single"/>
        </w:rPr>
        <w:t>西藏自治区住房和城乡建设厅办公楼（西藏自治区拉萨市城关区当热西路1号）</w:t>
      </w:r>
    </w:p>
    <w:p w14:paraId="5292718D" w14:textId="77777777" w:rsidR="007904BA" w:rsidRDefault="00000000">
      <w:pPr>
        <w:spacing w:line="500" w:lineRule="exact"/>
        <w:rPr>
          <w:rFonts w:ascii="楷体" w:eastAsia="楷体" w:hAnsi="楷体" w:cs="楷体" w:hint="eastAsia"/>
          <w:b/>
          <w:bCs/>
          <w:color w:val="000000" w:themeColor="text1"/>
          <w:sz w:val="24"/>
          <w:szCs w:val="24"/>
        </w:rPr>
      </w:pPr>
      <w:bookmarkStart w:id="23" w:name="_Toc35393634"/>
      <w:bookmarkStart w:id="24" w:name="_Toc35393803"/>
      <w:bookmarkStart w:id="25" w:name="_Toc28359094"/>
      <w:bookmarkStart w:id="26" w:name="_Toc28359017"/>
      <w:r>
        <w:rPr>
          <w:rFonts w:ascii="楷体" w:eastAsia="楷体" w:hAnsi="楷体" w:cs="楷体" w:hint="eastAsia"/>
          <w:b/>
          <w:bCs/>
          <w:color w:val="000000" w:themeColor="text1"/>
          <w:sz w:val="24"/>
          <w:szCs w:val="24"/>
        </w:rPr>
        <w:t>六、公告期限</w:t>
      </w:r>
      <w:bookmarkEnd w:id="23"/>
      <w:bookmarkEnd w:id="24"/>
      <w:bookmarkEnd w:id="25"/>
      <w:bookmarkEnd w:id="26"/>
    </w:p>
    <w:p w14:paraId="571B055D"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sz w:val="24"/>
          <w:szCs w:val="24"/>
          <w:shd w:val="clear" w:color="auto" w:fill="FFFFFF"/>
        </w:rPr>
        <w:t>本磋商公告和结果公告在《西藏自治区建设网》https://zjt.xizang.gov.cn/上发布。</w:t>
      </w:r>
    </w:p>
    <w:p w14:paraId="42A9A424" w14:textId="77777777" w:rsidR="007904BA" w:rsidRDefault="00000000">
      <w:pPr>
        <w:numPr>
          <w:ilvl w:val="0"/>
          <w:numId w:val="4"/>
        </w:numPr>
        <w:spacing w:line="500" w:lineRule="exact"/>
        <w:rPr>
          <w:rFonts w:ascii="楷体" w:eastAsia="楷体" w:hAnsi="楷体" w:cs="楷体" w:hint="eastAsia"/>
          <w:b/>
          <w:bCs/>
          <w:color w:val="000000" w:themeColor="text1"/>
          <w:sz w:val="24"/>
          <w:szCs w:val="24"/>
        </w:rPr>
      </w:pPr>
      <w:bookmarkStart w:id="27" w:name="_Toc35393804"/>
      <w:bookmarkStart w:id="28" w:name="_Toc35393635"/>
      <w:r>
        <w:rPr>
          <w:rFonts w:ascii="楷体" w:eastAsia="楷体" w:hAnsi="楷体" w:cs="楷体" w:hint="eastAsia"/>
          <w:b/>
          <w:bCs/>
          <w:color w:val="000000" w:themeColor="text1"/>
          <w:sz w:val="24"/>
          <w:szCs w:val="24"/>
        </w:rPr>
        <w:t>其他补充事宜</w:t>
      </w:r>
      <w:bookmarkEnd w:id="27"/>
      <w:bookmarkEnd w:id="28"/>
    </w:p>
    <w:p w14:paraId="010ACD60"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bookmarkStart w:id="29" w:name="_Toc28359095"/>
      <w:bookmarkStart w:id="30" w:name="_Toc28359018"/>
      <w:bookmarkStart w:id="31" w:name="_Toc35393636"/>
      <w:bookmarkStart w:id="32" w:name="_Toc35393805"/>
      <w:r>
        <w:rPr>
          <w:rFonts w:ascii="楷体" w:eastAsia="楷体" w:hAnsi="楷体" w:cs="楷体" w:hint="eastAsia"/>
          <w:color w:val="000000" w:themeColor="text1"/>
          <w:sz w:val="24"/>
          <w:szCs w:val="24"/>
        </w:rPr>
        <w:t>7.1单位负责人为同一人或者存在直接控股、管理关系的不同供应商，不得参加同一合同项下的采购活动；</w:t>
      </w:r>
    </w:p>
    <w:p w14:paraId="16759C9E" w14:textId="77777777" w:rsidR="007904BA" w:rsidRDefault="00000000">
      <w:pPr>
        <w:spacing w:line="5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7.2供应商应未被列入“信用中国”网站（www.creditchina.gov.cn）失信被执行人和重大税收违法案件当事人名单中，未被列入“中国政府采购网”（www.ccgp.gov.cn）政府采购严重违法失信行为记录名单中。</w:t>
      </w:r>
      <w:r>
        <w:rPr>
          <w:rFonts w:ascii="楷体" w:eastAsia="楷体" w:hAnsi="楷体" w:cs="楷体" w:hint="eastAsia"/>
          <w:bCs/>
          <w:color w:val="000000" w:themeColor="text1"/>
          <w:sz w:val="24"/>
        </w:rPr>
        <w:t>供应商应未被列入“信用中国”网站（www.creditchina.gov.cn）失信被执行人和重大税收违法案件当事人名单中，未被列入“中国政府采购网”（www.ccgp.gov.cn）政府采购严重违法失信</w:t>
      </w:r>
      <w:r>
        <w:rPr>
          <w:rFonts w:ascii="楷体" w:eastAsia="楷体" w:hAnsi="楷体" w:cs="楷体" w:hint="eastAsia"/>
          <w:bCs/>
          <w:color w:val="000000" w:themeColor="text1"/>
          <w:sz w:val="24"/>
        </w:rPr>
        <w:lastRenderedPageBreak/>
        <w:t>行为记录名单中。未被列入西藏自治区建筑市场监管公共服务平台信用等级D级企业。</w:t>
      </w:r>
    </w:p>
    <w:p w14:paraId="39060A7A" w14:textId="77777777" w:rsidR="007904BA" w:rsidRDefault="00000000">
      <w:pPr>
        <w:spacing w:line="500" w:lineRule="exact"/>
        <w:rPr>
          <w:rFonts w:ascii="楷体" w:eastAsia="楷体" w:hAnsi="楷体" w:cs="楷体" w:hint="eastAsia"/>
          <w:b/>
          <w:bCs/>
          <w:color w:val="000000" w:themeColor="text1"/>
          <w:sz w:val="24"/>
          <w:szCs w:val="24"/>
        </w:rPr>
      </w:pPr>
      <w:r>
        <w:rPr>
          <w:rFonts w:ascii="楷体" w:eastAsia="楷体" w:hAnsi="楷体" w:cs="楷体" w:hint="eastAsia"/>
          <w:b/>
          <w:bCs/>
          <w:color w:val="000000" w:themeColor="text1"/>
          <w:sz w:val="24"/>
          <w:szCs w:val="24"/>
        </w:rPr>
        <w:t>八、凡对本次采购提出询问，请按以下方式联系。</w:t>
      </w:r>
      <w:bookmarkEnd w:id="29"/>
      <w:bookmarkEnd w:id="30"/>
      <w:bookmarkEnd w:id="31"/>
      <w:bookmarkEnd w:id="32"/>
    </w:p>
    <w:p w14:paraId="37CCCEB0" w14:textId="77777777" w:rsidR="007904BA" w:rsidRDefault="00000000">
      <w:pPr>
        <w:pStyle w:val="aff"/>
        <w:widowControl/>
        <w:spacing w:before="0" w:beforeAutospacing="0" w:after="0" w:afterAutospacing="0" w:line="360" w:lineRule="auto"/>
        <w:ind w:firstLineChars="200" w:firstLine="480"/>
        <w:rPr>
          <w:rFonts w:ascii="楷体" w:eastAsia="楷体" w:hAnsi="楷体" w:cs="楷体" w:hint="eastAsia"/>
          <w:color w:val="000000" w:themeColor="text1"/>
          <w:kern w:val="2"/>
          <w:szCs w:val="24"/>
        </w:rPr>
      </w:pPr>
      <w:r>
        <w:rPr>
          <w:rFonts w:ascii="楷体" w:eastAsia="楷体" w:hAnsi="楷体" w:cs="楷体" w:hint="eastAsia"/>
          <w:color w:val="000000" w:themeColor="text1"/>
          <w:kern w:val="2"/>
          <w:szCs w:val="24"/>
        </w:rPr>
        <w:t>采购人：西藏自治区住房和城乡建设厅</w:t>
      </w:r>
    </w:p>
    <w:p w14:paraId="4722085C" w14:textId="77777777" w:rsidR="007904BA" w:rsidRDefault="00000000">
      <w:pPr>
        <w:pStyle w:val="aff"/>
        <w:widowControl/>
        <w:spacing w:before="0" w:beforeAutospacing="0" w:after="0" w:afterAutospacing="0" w:line="360" w:lineRule="auto"/>
        <w:ind w:firstLineChars="200" w:firstLine="480"/>
        <w:rPr>
          <w:rFonts w:ascii="楷体" w:eastAsia="楷体" w:hAnsi="楷体" w:cs="楷体" w:hint="eastAsia"/>
          <w:color w:val="000000" w:themeColor="text1"/>
          <w:kern w:val="2"/>
          <w:szCs w:val="24"/>
        </w:rPr>
      </w:pPr>
      <w:r>
        <w:rPr>
          <w:rFonts w:ascii="楷体" w:eastAsia="楷体" w:hAnsi="楷体" w:cs="楷体" w:hint="eastAsia"/>
          <w:color w:val="000000" w:themeColor="text1"/>
          <w:kern w:val="2"/>
          <w:szCs w:val="24"/>
        </w:rPr>
        <w:t>联系人：肖先生</w:t>
      </w:r>
    </w:p>
    <w:p w14:paraId="7FA783C4" w14:textId="77777777" w:rsidR="007904BA" w:rsidRDefault="00000000">
      <w:pPr>
        <w:pStyle w:val="aff"/>
        <w:widowControl/>
        <w:spacing w:before="0" w:beforeAutospacing="0" w:after="0" w:afterAutospacing="0" w:line="360" w:lineRule="auto"/>
        <w:ind w:firstLineChars="200" w:firstLine="480"/>
        <w:rPr>
          <w:rFonts w:ascii="楷体" w:eastAsia="楷体" w:hAnsi="楷体" w:cs="楷体" w:hint="eastAsia"/>
          <w:color w:val="000000" w:themeColor="text1"/>
        </w:rPr>
      </w:pPr>
      <w:r>
        <w:rPr>
          <w:rFonts w:ascii="楷体" w:eastAsia="楷体" w:hAnsi="楷体" w:cs="楷体" w:hint="eastAsia"/>
          <w:color w:val="000000" w:themeColor="text1"/>
          <w:kern w:val="2"/>
          <w:szCs w:val="24"/>
        </w:rPr>
        <w:t>联系电话：13989017927</w:t>
      </w:r>
    </w:p>
    <w:p w14:paraId="5876E7F1" w14:textId="77777777" w:rsidR="007904BA" w:rsidRDefault="007904BA">
      <w:pPr>
        <w:pStyle w:val="1"/>
        <w:spacing w:line="600" w:lineRule="exact"/>
        <w:rPr>
          <w:rFonts w:ascii="楷体" w:eastAsia="楷体" w:hAnsi="楷体" w:cs="楷体" w:hint="eastAsia"/>
          <w:color w:val="000000" w:themeColor="text1"/>
        </w:rPr>
      </w:pPr>
    </w:p>
    <w:p w14:paraId="64ACFE90" w14:textId="77777777" w:rsidR="007904BA" w:rsidRDefault="00000000">
      <w:pPr>
        <w:rPr>
          <w:rFonts w:ascii="楷体" w:eastAsia="楷体" w:hAnsi="楷体" w:cs="楷体" w:hint="eastAsia"/>
          <w:color w:val="000000" w:themeColor="text1"/>
        </w:rPr>
      </w:pPr>
      <w:r>
        <w:rPr>
          <w:rFonts w:ascii="楷体" w:eastAsia="楷体" w:hAnsi="楷体" w:cs="楷体" w:hint="eastAsia"/>
          <w:color w:val="000000" w:themeColor="text1"/>
        </w:rPr>
        <w:br w:type="page"/>
      </w:r>
    </w:p>
    <w:p w14:paraId="5BAEB75F" w14:textId="77777777" w:rsidR="007904BA" w:rsidRDefault="007904BA"/>
    <w:p w14:paraId="58BDA847" w14:textId="77777777" w:rsidR="007904BA" w:rsidRDefault="00000000">
      <w:pPr>
        <w:pStyle w:val="1"/>
        <w:spacing w:line="600" w:lineRule="exact"/>
        <w:rPr>
          <w:rFonts w:ascii="楷体" w:eastAsia="楷体" w:hAnsi="楷体" w:cs="楷体" w:hint="eastAsia"/>
          <w:color w:val="000000" w:themeColor="text1"/>
        </w:rPr>
      </w:pPr>
      <w:r>
        <w:rPr>
          <w:rFonts w:ascii="楷体" w:eastAsia="楷体" w:hAnsi="楷体" w:cs="楷体" w:hint="eastAsia"/>
          <w:color w:val="000000" w:themeColor="text1"/>
        </w:rPr>
        <w:t>第二章  供应商须知</w:t>
      </w:r>
      <w:bookmarkEnd w:id="0"/>
      <w:bookmarkEnd w:id="1"/>
      <w:bookmarkEnd w:id="2"/>
    </w:p>
    <w:p w14:paraId="7EED93CA" w14:textId="77777777" w:rsidR="007904BA" w:rsidRDefault="00000000">
      <w:pPr>
        <w:jc w:val="center"/>
        <w:rPr>
          <w:rFonts w:ascii="楷体" w:eastAsia="楷体" w:hAnsi="楷体" w:cs="楷体" w:hint="eastAsia"/>
          <w:b/>
          <w:color w:val="000000" w:themeColor="text1"/>
        </w:rPr>
      </w:pPr>
      <w:bookmarkStart w:id="33" w:name="_Toc316030089"/>
      <w:bookmarkStart w:id="34" w:name="_Toc227057884"/>
      <w:bookmarkStart w:id="35" w:name="_Toc226969277"/>
      <w:bookmarkStart w:id="36" w:name="_Toc316033900"/>
      <w:r>
        <w:rPr>
          <w:rFonts w:ascii="楷体" w:eastAsia="楷体" w:hAnsi="楷体" w:cs="楷体" w:hint="eastAsia"/>
          <w:b/>
          <w:color w:val="000000" w:themeColor="text1"/>
          <w:sz w:val="28"/>
        </w:rPr>
        <w:t>供应商须知前附表</w:t>
      </w:r>
      <w:bookmarkEnd w:id="33"/>
      <w:bookmarkEnd w:id="34"/>
      <w:bookmarkEnd w:id="35"/>
      <w:bookmarkEnd w:id="36"/>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1716"/>
        <w:gridCol w:w="6606"/>
      </w:tblGrid>
      <w:tr w:rsidR="007904BA" w14:paraId="594AE075" w14:textId="77777777">
        <w:trPr>
          <w:trHeight w:val="418"/>
          <w:jc w:val="center"/>
        </w:trPr>
        <w:tc>
          <w:tcPr>
            <w:tcW w:w="844" w:type="dxa"/>
            <w:vAlign w:val="center"/>
          </w:tcPr>
          <w:p w14:paraId="7B4BB114"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项号</w:t>
            </w:r>
          </w:p>
        </w:tc>
        <w:tc>
          <w:tcPr>
            <w:tcW w:w="1716" w:type="dxa"/>
            <w:vAlign w:val="center"/>
          </w:tcPr>
          <w:p w14:paraId="21D5407B"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项  目</w:t>
            </w:r>
          </w:p>
        </w:tc>
        <w:tc>
          <w:tcPr>
            <w:tcW w:w="6606" w:type="dxa"/>
            <w:vAlign w:val="center"/>
          </w:tcPr>
          <w:p w14:paraId="0D177E09"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内 容 规 定</w:t>
            </w:r>
          </w:p>
        </w:tc>
      </w:tr>
      <w:tr w:rsidR="007904BA" w14:paraId="7D8F2A3B" w14:textId="77777777">
        <w:trPr>
          <w:trHeight w:val="414"/>
          <w:jc w:val="center"/>
        </w:trPr>
        <w:tc>
          <w:tcPr>
            <w:tcW w:w="844" w:type="dxa"/>
            <w:vAlign w:val="center"/>
          </w:tcPr>
          <w:p w14:paraId="2891C365"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1</w:t>
            </w:r>
          </w:p>
        </w:tc>
        <w:tc>
          <w:tcPr>
            <w:tcW w:w="1716" w:type="dxa"/>
            <w:vAlign w:val="center"/>
          </w:tcPr>
          <w:p w14:paraId="7B01B9D4" w14:textId="77777777" w:rsidR="007904BA" w:rsidRDefault="00000000">
            <w:pPr>
              <w:pStyle w:val="af1"/>
              <w:spacing w:line="400" w:lineRule="exact"/>
              <w:jc w:val="center"/>
              <w:rPr>
                <w:rFonts w:ascii="楷体" w:eastAsia="楷体" w:hAnsi="楷体" w:cs="楷体" w:hint="eastAsia"/>
                <w:color w:val="000000" w:themeColor="text1"/>
                <w:sz w:val="24"/>
                <w:szCs w:val="22"/>
              </w:rPr>
            </w:pPr>
            <w:r>
              <w:rPr>
                <w:rFonts w:ascii="楷体" w:eastAsia="楷体" w:hAnsi="楷体" w:cs="楷体" w:hint="eastAsia"/>
                <w:color w:val="000000" w:themeColor="text1"/>
                <w:sz w:val="24"/>
                <w:szCs w:val="22"/>
              </w:rPr>
              <w:t>项目名称</w:t>
            </w:r>
          </w:p>
        </w:tc>
        <w:tc>
          <w:tcPr>
            <w:tcW w:w="6606" w:type="dxa"/>
          </w:tcPr>
          <w:p w14:paraId="0C42E671" w14:textId="77777777" w:rsidR="007904BA" w:rsidRDefault="00000000">
            <w:pPr>
              <w:pStyle w:val="af1"/>
              <w:spacing w:line="400" w:lineRule="exact"/>
              <w:rPr>
                <w:rFonts w:ascii="楷体" w:eastAsia="楷体" w:hAnsi="楷体" w:cs="楷体" w:hint="eastAsia"/>
                <w:color w:val="000000" w:themeColor="text1"/>
                <w:sz w:val="24"/>
                <w:szCs w:val="22"/>
              </w:rPr>
            </w:pPr>
            <w:r>
              <w:rPr>
                <w:rFonts w:ascii="楷体" w:eastAsia="楷体" w:hAnsi="楷体" w:cs="楷体" w:hint="eastAsia"/>
                <w:color w:val="000000" w:themeColor="text1"/>
                <w:sz w:val="24"/>
                <w:szCs w:val="22"/>
              </w:rPr>
              <w:t>西藏自治区住房和城乡建设厅及厅属单位集中供氧工程项目勘察及初步设计</w:t>
            </w:r>
          </w:p>
        </w:tc>
      </w:tr>
      <w:tr w:rsidR="007904BA" w14:paraId="3E1E6779" w14:textId="77777777">
        <w:trPr>
          <w:trHeight w:val="287"/>
          <w:jc w:val="center"/>
        </w:trPr>
        <w:tc>
          <w:tcPr>
            <w:tcW w:w="844" w:type="dxa"/>
            <w:vAlign w:val="center"/>
          </w:tcPr>
          <w:p w14:paraId="78540793"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2</w:t>
            </w:r>
          </w:p>
        </w:tc>
        <w:tc>
          <w:tcPr>
            <w:tcW w:w="1716" w:type="dxa"/>
            <w:vAlign w:val="center"/>
          </w:tcPr>
          <w:p w14:paraId="4AB39334"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采购人信息</w:t>
            </w:r>
          </w:p>
        </w:tc>
        <w:tc>
          <w:tcPr>
            <w:tcW w:w="6606" w:type="dxa"/>
            <w:vAlign w:val="center"/>
          </w:tcPr>
          <w:p w14:paraId="66231505" w14:textId="77777777" w:rsidR="007904BA" w:rsidRDefault="00000000">
            <w:pPr>
              <w:pStyle w:val="af1"/>
              <w:spacing w:line="400" w:lineRule="exact"/>
              <w:rPr>
                <w:rFonts w:ascii="楷体" w:eastAsia="楷体" w:hAnsi="楷体" w:cs="楷体" w:hint="eastAsia"/>
                <w:color w:val="000000" w:themeColor="text1"/>
                <w:sz w:val="24"/>
                <w:szCs w:val="22"/>
              </w:rPr>
            </w:pPr>
            <w:r>
              <w:rPr>
                <w:rFonts w:ascii="楷体" w:eastAsia="楷体" w:hAnsi="楷体" w:cs="楷体" w:hint="eastAsia"/>
                <w:color w:val="000000" w:themeColor="text1"/>
                <w:sz w:val="24"/>
                <w:szCs w:val="22"/>
              </w:rPr>
              <w:t>采购人：西藏自治区住房和城乡建设厅</w:t>
            </w:r>
          </w:p>
          <w:p w14:paraId="6AEA4691" w14:textId="77777777" w:rsidR="007904BA" w:rsidRDefault="00000000">
            <w:pPr>
              <w:pStyle w:val="af1"/>
              <w:spacing w:line="400" w:lineRule="exact"/>
              <w:rPr>
                <w:rFonts w:ascii="楷体" w:eastAsia="楷体" w:hAnsi="楷体" w:cs="楷体" w:hint="eastAsia"/>
                <w:color w:val="000000" w:themeColor="text1"/>
                <w:sz w:val="24"/>
                <w:szCs w:val="22"/>
              </w:rPr>
            </w:pPr>
            <w:r>
              <w:rPr>
                <w:rFonts w:ascii="楷体" w:eastAsia="楷体" w:hAnsi="楷体" w:cs="楷体" w:hint="eastAsia"/>
                <w:color w:val="000000" w:themeColor="text1"/>
                <w:sz w:val="24"/>
                <w:szCs w:val="22"/>
              </w:rPr>
              <w:t>联系人：肖先生</w:t>
            </w:r>
          </w:p>
          <w:p w14:paraId="38A21C24" w14:textId="77777777" w:rsidR="007904BA" w:rsidRDefault="00000000">
            <w:pPr>
              <w:pStyle w:val="af1"/>
              <w:spacing w:line="40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szCs w:val="22"/>
              </w:rPr>
              <w:t>联系电话：13989017927</w:t>
            </w:r>
          </w:p>
        </w:tc>
      </w:tr>
      <w:tr w:rsidR="007904BA" w14:paraId="3E277294" w14:textId="77777777">
        <w:trPr>
          <w:trHeight w:val="468"/>
          <w:jc w:val="center"/>
        </w:trPr>
        <w:tc>
          <w:tcPr>
            <w:tcW w:w="844" w:type="dxa"/>
            <w:vAlign w:val="center"/>
          </w:tcPr>
          <w:p w14:paraId="2F7450FE"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3</w:t>
            </w:r>
          </w:p>
        </w:tc>
        <w:tc>
          <w:tcPr>
            <w:tcW w:w="1716" w:type="dxa"/>
            <w:vAlign w:val="center"/>
          </w:tcPr>
          <w:p w14:paraId="1C53F76B"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采购方式</w:t>
            </w:r>
          </w:p>
        </w:tc>
        <w:tc>
          <w:tcPr>
            <w:tcW w:w="6606" w:type="dxa"/>
            <w:vAlign w:val="center"/>
          </w:tcPr>
          <w:p w14:paraId="5C4780DC" w14:textId="77777777" w:rsidR="007904BA" w:rsidRDefault="00000000">
            <w:pPr>
              <w:pStyle w:val="af1"/>
              <w:spacing w:line="40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竞争性磋商</w:t>
            </w:r>
          </w:p>
        </w:tc>
      </w:tr>
      <w:tr w:rsidR="007904BA" w14:paraId="6963FF84" w14:textId="77777777">
        <w:trPr>
          <w:trHeight w:val="468"/>
          <w:jc w:val="center"/>
        </w:trPr>
        <w:tc>
          <w:tcPr>
            <w:tcW w:w="844" w:type="dxa"/>
            <w:vAlign w:val="center"/>
          </w:tcPr>
          <w:p w14:paraId="0A637EDF"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4</w:t>
            </w:r>
          </w:p>
        </w:tc>
        <w:tc>
          <w:tcPr>
            <w:tcW w:w="1716" w:type="dxa"/>
            <w:vAlign w:val="center"/>
          </w:tcPr>
          <w:p w14:paraId="2606E217"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资金来源</w:t>
            </w:r>
          </w:p>
        </w:tc>
        <w:tc>
          <w:tcPr>
            <w:tcW w:w="6606" w:type="dxa"/>
            <w:vAlign w:val="center"/>
          </w:tcPr>
          <w:p w14:paraId="711C6538" w14:textId="77777777" w:rsidR="007904BA" w:rsidRDefault="00000000">
            <w:pPr>
              <w:pStyle w:val="af1"/>
              <w:spacing w:line="400" w:lineRule="exact"/>
              <w:rPr>
                <w:rFonts w:ascii="楷体" w:eastAsia="楷体" w:hAnsi="楷体" w:cs="楷体" w:hint="eastAsia"/>
                <w:color w:val="000000" w:themeColor="text1"/>
                <w:sz w:val="24"/>
                <w:highlight w:val="yellow"/>
              </w:rPr>
            </w:pPr>
            <w:r>
              <w:rPr>
                <w:rFonts w:ascii="楷体" w:eastAsia="楷体" w:hAnsi="楷体" w:cs="楷体" w:hint="eastAsia"/>
                <w:sz w:val="24"/>
                <w:szCs w:val="24"/>
              </w:rPr>
              <w:t>政府资金</w:t>
            </w:r>
          </w:p>
        </w:tc>
      </w:tr>
      <w:tr w:rsidR="007904BA" w14:paraId="6DCA33B6" w14:textId="77777777">
        <w:trPr>
          <w:trHeight w:val="457"/>
          <w:jc w:val="center"/>
        </w:trPr>
        <w:tc>
          <w:tcPr>
            <w:tcW w:w="844" w:type="dxa"/>
            <w:vAlign w:val="center"/>
          </w:tcPr>
          <w:p w14:paraId="3C4E53A1"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5</w:t>
            </w:r>
          </w:p>
        </w:tc>
        <w:tc>
          <w:tcPr>
            <w:tcW w:w="1716" w:type="dxa"/>
            <w:vAlign w:val="center"/>
          </w:tcPr>
          <w:p w14:paraId="23EB17D0"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响应文件</w:t>
            </w:r>
          </w:p>
        </w:tc>
        <w:tc>
          <w:tcPr>
            <w:tcW w:w="6606" w:type="dxa"/>
            <w:vAlign w:val="center"/>
          </w:tcPr>
          <w:p w14:paraId="0CFD559E" w14:textId="77777777" w:rsidR="007904BA" w:rsidRDefault="00000000">
            <w:pPr>
              <w:pStyle w:val="af1"/>
              <w:spacing w:line="400" w:lineRule="exact"/>
              <w:rPr>
                <w:rFonts w:ascii="楷体" w:eastAsia="楷体" w:hAnsi="楷体" w:cs="楷体" w:hint="eastAsia"/>
                <w:color w:val="000000" w:themeColor="text1"/>
                <w:sz w:val="24"/>
              </w:rPr>
            </w:pPr>
            <w:r>
              <w:rPr>
                <w:rFonts w:ascii="楷体" w:eastAsia="楷体" w:hAnsi="楷体" w:cs="楷体" w:hint="eastAsia"/>
                <w:b/>
                <w:color w:val="000000" w:themeColor="text1"/>
                <w:sz w:val="24"/>
              </w:rPr>
              <w:t>正本1份，副本2份，电子文档2份(U盘或光盘)，响应函1份</w:t>
            </w:r>
          </w:p>
        </w:tc>
      </w:tr>
      <w:tr w:rsidR="007904BA" w14:paraId="587CAB43" w14:textId="77777777">
        <w:trPr>
          <w:trHeight w:val="306"/>
          <w:jc w:val="center"/>
        </w:trPr>
        <w:tc>
          <w:tcPr>
            <w:tcW w:w="844" w:type="dxa"/>
            <w:vAlign w:val="center"/>
          </w:tcPr>
          <w:p w14:paraId="012EB87E"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6</w:t>
            </w:r>
          </w:p>
        </w:tc>
        <w:tc>
          <w:tcPr>
            <w:tcW w:w="1716" w:type="dxa"/>
            <w:vAlign w:val="center"/>
          </w:tcPr>
          <w:p w14:paraId="7868787C"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磋商有效期</w:t>
            </w:r>
          </w:p>
        </w:tc>
        <w:tc>
          <w:tcPr>
            <w:tcW w:w="6606" w:type="dxa"/>
            <w:vAlign w:val="center"/>
          </w:tcPr>
          <w:p w14:paraId="5AE32E86" w14:textId="77777777" w:rsidR="007904BA" w:rsidRDefault="00000000">
            <w:pPr>
              <w:pStyle w:val="af1"/>
              <w:spacing w:line="400" w:lineRule="exact"/>
              <w:rPr>
                <w:rFonts w:ascii="楷体" w:eastAsia="楷体" w:hAnsi="楷体" w:cs="楷体" w:hint="eastAsia"/>
                <w:b/>
                <w:bCs/>
                <w:color w:val="000000" w:themeColor="text1"/>
                <w:sz w:val="24"/>
              </w:rPr>
            </w:pPr>
            <w:r>
              <w:rPr>
                <w:rFonts w:ascii="楷体" w:eastAsia="楷体" w:hAnsi="楷体" w:cs="楷体" w:hint="eastAsia"/>
                <w:b/>
                <w:bCs/>
                <w:color w:val="000000" w:themeColor="text1"/>
                <w:sz w:val="24"/>
                <w:u w:val="single"/>
              </w:rPr>
              <w:t>60</w:t>
            </w:r>
            <w:r>
              <w:rPr>
                <w:rFonts w:ascii="楷体" w:eastAsia="楷体" w:hAnsi="楷体" w:cs="楷体" w:hint="eastAsia"/>
                <w:b/>
                <w:bCs/>
                <w:color w:val="000000" w:themeColor="text1"/>
                <w:sz w:val="24"/>
              </w:rPr>
              <w:t>天,自磋商之日起</w:t>
            </w:r>
          </w:p>
        </w:tc>
      </w:tr>
      <w:tr w:rsidR="007904BA" w14:paraId="23F3D9A4" w14:textId="77777777">
        <w:trPr>
          <w:trHeight w:val="306"/>
          <w:jc w:val="center"/>
        </w:trPr>
        <w:tc>
          <w:tcPr>
            <w:tcW w:w="844" w:type="dxa"/>
            <w:vAlign w:val="center"/>
          </w:tcPr>
          <w:p w14:paraId="41C30859"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7</w:t>
            </w:r>
          </w:p>
        </w:tc>
        <w:tc>
          <w:tcPr>
            <w:tcW w:w="1716" w:type="dxa"/>
            <w:vAlign w:val="center"/>
          </w:tcPr>
          <w:p w14:paraId="72242475"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合同履行期限</w:t>
            </w:r>
          </w:p>
        </w:tc>
        <w:tc>
          <w:tcPr>
            <w:tcW w:w="6606" w:type="dxa"/>
            <w:vAlign w:val="center"/>
          </w:tcPr>
          <w:p w14:paraId="6F978C72" w14:textId="77777777" w:rsidR="007904BA" w:rsidRDefault="00000000">
            <w:pPr>
              <w:pStyle w:val="af1"/>
              <w:spacing w:line="40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60日历天</w:t>
            </w:r>
          </w:p>
        </w:tc>
      </w:tr>
      <w:tr w:rsidR="007904BA" w14:paraId="2DB23CD1" w14:textId="77777777">
        <w:trPr>
          <w:trHeight w:val="510"/>
          <w:jc w:val="center"/>
        </w:trPr>
        <w:tc>
          <w:tcPr>
            <w:tcW w:w="844" w:type="dxa"/>
            <w:vAlign w:val="center"/>
          </w:tcPr>
          <w:p w14:paraId="5CF13587"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8</w:t>
            </w:r>
          </w:p>
        </w:tc>
        <w:tc>
          <w:tcPr>
            <w:tcW w:w="1716" w:type="dxa"/>
            <w:vAlign w:val="center"/>
          </w:tcPr>
          <w:p w14:paraId="2C9F6ACA"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支付方式</w:t>
            </w:r>
          </w:p>
        </w:tc>
        <w:tc>
          <w:tcPr>
            <w:tcW w:w="6606" w:type="dxa"/>
            <w:vAlign w:val="center"/>
          </w:tcPr>
          <w:p w14:paraId="7AD08CB0" w14:textId="77777777" w:rsidR="007904BA" w:rsidRDefault="00000000">
            <w:pPr>
              <w:pStyle w:val="af1"/>
              <w:spacing w:line="400" w:lineRule="exact"/>
              <w:rPr>
                <w:rFonts w:ascii="楷体" w:eastAsia="楷体" w:hAnsi="楷体" w:cs="楷体" w:hint="eastAsia"/>
                <w:bCs/>
                <w:color w:val="000000" w:themeColor="text1"/>
                <w:sz w:val="24"/>
              </w:rPr>
            </w:pPr>
            <w:r>
              <w:rPr>
                <w:rFonts w:ascii="楷体" w:eastAsia="楷体" w:hAnsi="楷体" w:cs="楷体" w:hint="eastAsia"/>
                <w:bCs/>
                <w:color w:val="000000" w:themeColor="text1"/>
                <w:sz w:val="24"/>
              </w:rPr>
              <w:t>以合同签订为准</w:t>
            </w:r>
          </w:p>
        </w:tc>
      </w:tr>
      <w:tr w:rsidR="007904BA" w14:paraId="57317669" w14:textId="77777777">
        <w:trPr>
          <w:trHeight w:val="90"/>
          <w:jc w:val="center"/>
        </w:trPr>
        <w:tc>
          <w:tcPr>
            <w:tcW w:w="844" w:type="dxa"/>
            <w:vAlign w:val="center"/>
          </w:tcPr>
          <w:p w14:paraId="29D3E196"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9</w:t>
            </w:r>
          </w:p>
        </w:tc>
        <w:tc>
          <w:tcPr>
            <w:tcW w:w="1716" w:type="dxa"/>
            <w:vAlign w:val="center"/>
          </w:tcPr>
          <w:p w14:paraId="40821228"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响应文件下载时间</w:t>
            </w:r>
          </w:p>
        </w:tc>
        <w:tc>
          <w:tcPr>
            <w:tcW w:w="6606" w:type="dxa"/>
            <w:vAlign w:val="center"/>
          </w:tcPr>
          <w:p w14:paraId="58FF5A21" w14:textId="77777777" w:rsidR="007904BA" w:rsidRDefault="00000000">
            <w:pPr>
              <w:spacing w:line="400" w:lineRule="exact"/>
              <w:rPr>
                <w:rFonts w:ascii="楷体" w:eastAsia="楷体" w:hAnsi="楷体" w:cs="楷体" w:hint="eastAsia"/>
                <w:b/>
                <w:bCs/>
                <w:color w:val="000000" w:themeColor="text1"/>
                <w:sz w:val="24"/>
              </w:rPr>
            </w:pPr>
            <w:r>
              <w:rPr>
                <w:rFonts w:ascii="楷体" w:eastAsia="楷体" w:hAnsi="楷体" w:cs="楷体" w:hint="eastAsia"/>
                <w:b/>
                <w:bCs/>
                <w:color w:val="000000" w:themeColor="text1"/>
                <w:sz w:val="24"/>
              </w:rPr>
              <w:t>2026年4月24日至4月28日晚上00：00（北京时间）</w:t>
            </w:r>
          </w:p>
        </w:tc>
      </w:tr>
      <w:tr w:rsidR="007904BA" w14:paraId="2DA90B3F" w14:textId="77777777">
        <w:trPr>
          <w:trHeight w:val="510"/>
          <w:jc w:val="center"/>
        </w:trPr>
        <w:tc>
          <w:tcPr>
            <w:tcW w:w="844" w:type="dxa"/>
            <w:vAlign w:val="center"/>
          </w:tcPr>
          <w:p w14:paraId="1F986C7E"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10</w:t>
            </w:r>
          </w:p>
        </w:tc>
        <w:tc>
          <w:tcPr>
            <w:tcW w:w="1716" w:type="dxa"/>
            <w:vAlign w:val="center"/>
          </w:tcPr>
          <w:p w14:paraId="3586E927"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开启时间</w:t>
            </w:r>
          </w:p>
        </w:tc>
        <w:tc>
          <w:tcPr>
            <w:tcW w:w="6606" w:type="dxa"/>
            <w:vAlign w:val="center"/>
          </w:tcPr>
          <w:p w14:paraId="13AB4CAB" w14:textId="77777777" w:rsidR="007904BA" w:rsidRDefault="00000000">
            <w:pPr>
              <w:spacing w:line="400" w:lineRule="exact"/>
              <w:ind w:left="3"/>
              <w:rPr>
                <w:rFonts w:ascii="楷体" w:eastAsia="楷体" w:hAnsi="楷体" w:cs="楷体" w:hint="eastAsia"/>
                <w:color w:val="000000" w:themeColor="text1"/>
                <w:sz w:val="24"/>
              </w:rPr>
            </w:pPr>
            <w:r>
              <w:rPr>
                <w:rFonts w:ascii="楷体" w:eastAsia="楷体" w:hAnsi="楷体" w:cs="楷体" w:hint="eastAsia"/>
                <w:color w:val="000000" w:themeColor="text1"/>
                <w:sz w:val="24"/>
              </w:rPr>
              <w:t>2026年4月29日10点 00分（北京时间），</w:t>
            </w:r>
            <w:r>
              <w:rPr>
                <w:rFonts w:ascii="楷体" w:eastAsia="楷体" w:hAnsi="楷体" w:cs="楷体" w:hint="eastAsia"/>
                <w:color w:val="000000" w:themeColor="text1"/>
                <w:spacing w:val="1"/>
                <w:kern w:val="0"/>
                <w:sz w:val="24"/>
              </w:rPr>
              <w:t>在磋商时间</w:t>
            </w:r>
            <w:r>
              <w:rPr>
                <w:rFonts w:ascii="楷体" w:eastAsia="楷体" w:hAnsi="楷体" w:cs="楷体" w:hint="eastAsia"/>
                <w:color w:val="000000" w:themeColor="text1"/>
                <w:sz w:val="24"/>
              </w:rPr>
              <w:t>前将响应文件交至磋商地点，逾期递交的响应文件恕不接受。</w:t>
            </w:r>
          </w:p>
        </w:tc>
      </w:tr>
      <w:tr w:rsidR="007904BA" w14:paraId="051CE8C5" w14:textId="77777777">
        <w:trPr>
          <w:trHeight w:val="460"/>
          <w:jc w:val="center"/>
        </w:trPr>
        <w:tc>
          <w:tcPr>
            <w:tcW w:w="844" w:type="dxa"/>
            <w:vAlign w:val="center"/>
          </w:tcPr>
          <w:p w14:paraId="49214288"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11</w:t>
            </w:r>
          </w:p>
        </w:tc>
        <w:tc>
          <w:tcPr>
            <w:tcW w:w="1716" w:type="dxa"/>
            <w:vAlign w:val="center"/>
          </w:tcPr>
          <w:p w14:paraId="1C0242A9"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开启地点</w:t>
            </w:r>
          </w:p>
        </w:tc>
        <w:tc>
          <w:tcPr>
            <w:tcW w:w="6606" w:type="dxa"/>
            <w:vAlign w:val="center"/>
          </w:tcPr>
          <w:p w14:paraId="1DC40C69" w14:textId="77777777" w:rsidR="007904BA" w:rsidRDefault="00000000">
            <w:pPr>
              <w:pStyle w:val="af1"/>
              <w:spacing w:line="400" w:lineRule="exact"/>
              <w:rPr>
                <w:rFonts w:ascii="楷体" w:eastAsia="楷体" w:hAnsi="楷体" w:cs="楷体" w:hint="eastAsia"/>
                <w:b/>
                <w:color w:val="000000" w:themeColor="text1"/>
                <w:sz w:val="24"/>
              </w:rPr>
            </w:pPr>
            <w:r>
              <w:rPr>
                <w:rFonts w:ascii="楷体" w:eastAsia="楷体" w:hAnsi="楷体" w:cs="楷体" w:hint="eastAsia"/>
                <w:b/>
                <w:bCs/>
                <w:color w:val="000000" w:themeColor="text1"/>
                <w:sz w:val="24"/>
                <w:szCs w:val="24"/>
                <w:u w:val="single"/>
              </w:rPr>
              <w:t>西藏自治区住房和城乡建设厅办公楼（西藏自治区拉萨市城关区当热西路1号）</w:t>
            </w:r>
          </w:p>
        </w:tc>
      </w:tr>
      <w:tr w:rsidR="007904BA" w14:paraId="208AC70C" w14:textId="77777777">
        <w:trPr>
          <w:trHeight w:val="872"/>
          <w:jc w:val="center"/>
        </w:trPr>
        <w:tc>
          <w:tcPr>
            <w:tcW w:w="844" w:type="dxa"/>
            <w:vAlign w:val="center"/>
          </w:tcPr>
          <w:p w14:paraId="411A9220"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12</w:t>
            </w:r>
          </w:p>
        </w:tc>
        <w:tc>
          <w:tcPr>
            <w:tcW w:w="1716" w:type="dxa"/>
            <w:vAlign w:val="center"/>
          </w:tcPr>
          <w:p w14:paraId="3364B72F"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评审方法</w:t>
            </w:r>
          </w:p>
        </w:tc>
        <w:tc>
          <w:tcPr>
            <w:tcW w:w="6606" w:type="dxa"/>
            <w:vAlign w:val="center"/>
          </w:tcPr>
          <w:p w14:paraId="39D44C95" w14:textId="77777777" w:rsidR="007904BA" w:rsidRDefault="00000000">
            <w:pPr>
              <w:spacing w:line="40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综合评分法</w:t>
            </w:r>
          </w:p>
        </w:tc>
      </w:tr>
      <w:tr w:rsidR="007904BA" w14:paraId="01652AC8" w14:textId="77777777">
        <w:trPr>
          <w:trHeight w:val="546"/>
          <w:jc w:val="center"/>
        </w:trPr>
        <w:tc>
          <w:tcPr>
            <w:tcW w:w="844" w:type="dxa"/>
            <w:vAlign w:val="center"/>
          </w:tcPr>
          <w:p w14:paraId="0702E5D0"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lastRenderedPageBreak/>
              <w:t>13</w:t>
            </w:r>
          </w:p>
        </w:tc>
        <w:tc>
          <w:tcPr>
            <w:tcW w:w="1716" w:type="dxa"/>
            <w:vAlign w:val="center"/>
          </w:tcPr>
          <w:p w14:paraId="153716DC"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评审因素</w:t>
            </w:r>
          </w:p>
        </w:tc>
        <w:tc>
          <w:tcPr>
            <w:tcW w:w="6606" w:type="dxa"/>
            <w:vAlign w:val="center"/>
          </w:tcPr>
          <w:p w14:paraId="7D74B588" w14:textId="77777777" w:rsidR="007904BA" w:rsidRDefault="00000000">
            <w:pPr>
              <w:spacing w:line="40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技术参数、信誉、业绩等对磋商文件的响应程度等</w:t>
            </w:r>
          </w:p>
        </w:tc>
      </w:tr>
      <w:tr w:rsidR="007904BA" w14:paraId="0D5FB048" w14:textId="77777777">
        <w:trPr>
          <w:trHeight w:val="491"/>
          <w:jc w:val="center"/>
        </w:trPr>
        <w:tc>
          <w:tcPr>
            <w:tcW w:w="844" w:type="dxa"/>
            <w:vAlign w:val="center"/>
          </w:tcPr>
          <w:p w14:paraId="2126DE40"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14</w:t>
            </w:r>
          </w:p>
        </w:tc>
        <w:tc>
          <w:tcPr>
            <w:tcW w:w="1716" w:type="dxa"/>
            <w:vAlign w:val="center"/>
          </w:tcPr>
          <w:p w14:paraId="6B28FB70"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磋商限价</w:t>
            </w:r>
          </w:p>
        </w:tc>
        <w:tc>
          <w:tcPr>
            <w:tcW w:w="6606" w:type="dxa"/>
            <w:vAlign w:val="center"/>
          </w:tcPr>
          <w:p w14:paraId="1E42FA41" w14:textId="77777777" w:rsidR="007904BA" w:rsidRDefault="00000000">
            <w:pPr>
              <w:spacing w:line="40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以概算批复为准。</w:t>
            </w:r>
          </w:p>
          <w:p w14:paraId="0A87438B" w14:textId="77777777" w:rsidR="007904BA" w:rsidRDefault="00000000">
            <w:pPr>
              <w:spacing w:line="40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注：1、报价要求：磋商申请单位按下浮率进行报价；</w:t>
            </w:r>
          </w:p>
          <w:p w14:paraId="0236DA41" w14:textId="77777777" w:rsidR="007904BA" w:rsidRDefault="00000000">
            <w:pPr>
              <w:spacing w:line="40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2、下浮1%得1分，最多下浮10%。</w:t>
            </w:r>
          </w:p>
        </w:tc>
      </w:tr>
      <w:tr w:rsidR="007904BA" w14:paraId="4034157C" w14:textId="77777777">
        <w:trPr>
          <w:trHeight w:val="459"/>
          <w:jc w:val="center"/>
        </w:trPr>
        <w:tc>
          <w:tcPr>
            <w:tcW w:w="844" w:type="dxa"/>
            <w:vAlign w:val="center"/>
          </w:tcPr>
          <w:p w14:paraId="2AFA6445"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15</w:t>
            </w:r>
          </w:p>
        </w:tc>
        <w:tc>
          <w:tcPr>
            <w:tcW w:w="1716" w:type="dxa"/>
            <w:vAlign w:val="center"/>
          </w:tcPr>
          <w:p w14:paraId="62E578B1"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对供应商的基本要求</w:t>
            </w:r>
          </w:p>
        </w:tc>
        <w:tc>
          <w:tcPr>
            <w:tcW w:w="6606" w:type="dxa"/>
            <w:vAlign w:val="center"/>
          </w:tcPr>
          <w:p w14:paraId="1853FF09"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1.满足《中华人民共和国政府采购法》第二十二条规定：</w:t>
            </w:r>
          </w:p>
          <w:p w14:paraId="696BC2DA"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1.1具有独立承担民事责任的能力；</w:t>
            </w:r>
          </w:p>
          <w:p w14:paraId="661F0314"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1.2具有良好的商业信誉和健全的财务会计制度；</w:t>
            </w:r>
          </w:p>
          <w:p w14:paraId="4EC606F5"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1.3具有履行合同所必需的设备和专业技术能力；</w:t>
            </w:r>
          </w:p>
          <w:p w14:paraId="1E05C60A"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1.4依法缴纳税收和社会保障资金的良好记录；</w:t>
            </w:r>
          </w:p>
          <w:p w14:paraId="5E8B29B9"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1.5参加政府采购活动前三年内，在经营活动中没有重大违法、违规记录；</w:t>
            </w:r>
          </w:p>
          <w:p w14:paraId="1BCC91F9"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1.6法律、行政法规规定的其他条件。</w:t>
            </w:r>
          </w:p>
          <w:p w14:paraId="1208C94A" w14:textId="77777777" w:rsidR="007904BA" w:rsidRDefault="00000000">
            <w:pPr>
              <w:spacing w:line="500" w:lineRule="exact"/>
              <w:rPr>
                <w:rFonts w:ascii="楷体" w:eastAsia="楷体" w:hAnsi="楷体" w:cs="楷体" w:hint="eastAsia"/>
                <w:color w:val="000000" w:themeColor="text1"/>
                <w:kern w:val="0"/>
                <w:sz w:val="24"/>
              </w:rPr>
            </w:pPr>
            <w:r>
              <w:rPr>
                <w:rFonts w:ascii="楷体" w:eastAsia="楷体" w:hAnsi="楷体" w:cs="楷体" w:hint="eastAsia"/>
                <w:color w:val="000000" w:themeColor="text1"/>
                <w:sz w:val="24"/>
                <w:szCs w:val="24"/>
              </w:rPr>
              <w:t>2.本项目的其他资格要求：应具有建设行政主管部门颁发的工程设计建筑行业（建筑工程）乙级（含乙级）以上资质及建设行政主管部门颁发的工程勘察专业类乙级及以上资质的独立法人资格，同时具有特种设备生产许可证（压力管道设计GC2及以上）。</w:t>
            </w:r>
          </w:p>
          <w:p w14:paraId="761EC876"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2.1单位负责人为同一人或者存在直接控股、管理关系的不同供应商，不得参加同一合同项下的采购活动；</w:t>
            </w:r>
          </w:p>
          <w:p w14:paraId="15FD59FF" w14:textId="77777777" w:rsidR="007904BA" w:rsidRDefault="00000000">
            <w:pPr>
              <w:spacing w:line="400" w:lineRule="exac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2.2</w:t>
            </w:r>
            <w:r>
              <w:rPr>
                <w:rFonts w:ascii="楷体" w:eastAsia="楷体" w:hAnsi="楷体" w:cs="楷体" w:hint="eastAsia"/>
                <w:bCs/>
                <w:color w:val="000000" w:themeColor="text1"/>
                <w:sz w:val="24"/>
              </w:rPr>
              <w:t>供应商应未被列入“信用中国”网站（www.creditchina.gov.cn）失信被执行人和重大税收违法案件当事人名单中，未被列入“中国政府采购网”（www.ccgp.gov.cn）政府采购严重违法失信行为记录名单中。未被列入西藏自治区建筑市场监管公共服务平台信用等级D级企业。</w:t>
            </w:r>
          </w:p>
          <w:p w14:paraId="33723A51" w14:textId="77777777" w:rsidR="007904BA" w:rsidRDefault="00000000">
            <w:pPr>
              <w:spacing w:line="400" w:lineRule="exac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lastRenderedPageBreak/>
              <w:t>3.</w:t>
            </w:r>
            <w:r>
              <w:rPr>
                <w:rFonts w:ascii="楷体" w:eastAsia="楷体" w:hAnsi="楷体" w:cs="楷体" w:hint="eastAsia"/>
                <w:color w:val="000000" w:themeColor="text1"/>
                <w:sz w:val="24"/>
                <w:szCs w:val="24"/>
              </w:rPr>
              <w:t>本项目接受联合体，联合体投标应在投标文件里签订联合体协议，本项目联合体不允许超过3家，不允许分包、转</w:t>
            </w:r>
            <w:r>
              <w:rPr>
                <w:rFonts w:ascii="楷体" w:eastAsia="楷体" w:hAnsi="楷体" w:cs="楷体" w:hint="eastAsia"/>
                <w:color w:val="000000" w:themeColor="text1"/>
                <w:kern w:val="0"/>
                <w:sz w:val="24"/>
              </w:rPr>
              <w:t>包。</w:t>
            </w:r>
          </w:p>
        </w:tc>
      </w:tr>
      <w:tr w:rsidR="007904BA" w14:paraId="2C6C3F69" w14:textId="77777777">
        <w:trPr>
          <w:trHeight w:val="451"/>
          <w:jc w:val="center"/>
        </w:trPr>
        <w:tc>
          <w:tcPr>
            <w:tcW w:w="844" w:type="dxa"/>
            <w:vAlign w:val="center"/>
          </w:tcPr>
          <w:p w14:paraId="29290AA5"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16</w:t>
            </w:r>
          </w:p>
        </w:tc>
        <w:tc>
          <w:tcPr>
            <w:tcW w:w="1716" w:type="dxa"/>
            <w:vAlign w:val="center"/>
          </w:tcPr>
          <w:p w14:paraId="268A1231"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磋商保证金</w:t>
            </w:r>
          </w:p>
        </w:tc>
        <w:tc>
          <w:tcPr>
            <w:tcW w:w="6606" w:type="dxa"/>
            <w:vAlign w:val="center"/>
          </w:tcPr>
          <w:p w14:paraId="19E8A8C3" w14:textId="77777777" w:rsidR="007904BA" w:rsidRDefault="00000000">
            <w:pPr>
              <w:spacing w:line="400" w:lineRule="exact"/>
              <w:rPr>
                <w:rFonts w:ascii="楷体" w:eastAsia="楷体" w:hAnsi="楷体" w:cs="楷体" w:hint="eastAsia"/>
                <w:color w:val="000000" w:themeColor="text1"/>
                <w:sz w:val="24"/>
              </w:rPr>
            </w:pPr>
            <w:r>
              <w:rPr>
                <w:rFonts w:ascii="楷体" w:eastAsia="楷体" w:hAnsi="楷体" w:cs="楷体" w:hint="eastAsia"/>
                <w:bCs/>
                <w:color w:val="000000" w:themeColor="text1"/>
                <w:sz w:val="24"/>
              </w:rPr>
              <w:sym w:font="Wingdings" w:char="00A8"/>
            </w:r>
            <w:r>
              <w:rPr>
                <w:rFonts w:ascii="楷体" w:eastAsia="楷体" w:hAnsi="楷体" w:cs="楷体" w:hint="eastAsia"/>
                <w:bCs/>
                <w:color w:val="000000" w:themeColor="text1"/>
                <w:sz w:val="24"/>
              </w:rPr>
              <w:t>收取</w:t>
            </w:r>
            <w:r>
              <w:rPr>
                <w:rFonts w:ascii="楷体" w:eastAsia="楷体" w:hAnsi="楷体" w:cs="楷体" w:hint="eastAsia"/>
                <w:color w:val="000000" w:themeColor="text1"/>
                <w:sz w:val="24"/>
              </w:rPr>
              <w:t>1.磋商保证金的形式：银行保函或保单保函方式提交；</w:t>
            </w:r>
          </w:p>
          <w:p w14:paraId="0D9EF4D8" w14:textId="77777777" w:rsidR="007904BA" w:rsidRDefault="00000000">
            <w:pPr>
              <w:spacing w:line="40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2.磋商保证金的金额：0元；</w:t>
            </w:r>
          </w:p>
          <w:p w14:paraId="2623B832" w14:textId="77777777" w:rsidR="007904BA" w:rsidRDefault="00000000">
            <w:pPr>
              <w:spacing w:line="400" w:lineRule="exact"/>
              <w:rPr>
                <w:rFonts w:ascii="楷体" w:eastAsia="楷体" w:hAnsi="楷体" w:cs="楷体" w:hint="eastAsia"/>
                <w:b/>
                <w:color w:val="000000" w:themeColor="text1"/>
                <w:sz w:val="24"/>
              </w:rPr>
            </w:pPr>
            <w:r>
              <w:rPr>
                <w:rFonts w:ascii="楷体" w:eastAsia="楷体" w:hAnsi="楷体" w:cs="楷体" w:hint="eastAsia"/>
                <w:b/>
                <w:color w:val="000000" w:themeColor="text1"/>
                <w:sz w:val="24"/>
              </w:rPr>
              <w:t>3.供应商在编制响应文件时，须提交保函保单的复印件封装在磋商文件指定位置。</w:t>
            </w:r>
          </w:p>
          <w:p w14:paraId="435E12B5" w14:textId="77777777" w:rsidR="007904BA" w:rsidRDefault="00000000">
            <w:pPr>
              <w:spacing w:line="400" w:lineRule="exact"/>
              <w:rPr>
                <w:rFonts w:ascii="楷体" w:eastAsia="楷体" w:hAnsi="楷体" w:cs="楷体" w:hint="eastAsia"/>
                <w:b/>
                <w:color w:val="000000" w:themeColor="text1"/>
                <w:sz w:val="24"/>
              </w:rPr>
            </w:pPr>
            <w:r>
              <w:rPr>
                <w:rFonts w:ascii="楷体" w:eastAsia="楷体" w:hAnsi="楷体" w:cs="楷体" w:hint="eastAsia"/>
                <w:b/>
                <w:color w:val="000000" w:themeColor="text1"/>
                <w:sz w:val="24"/>
              </w:rPr>
              <w:t>4.磋商保证金递交截止时间：同响应文件递交截止时间。</w:t>
            </w:r>
          </w:p>
          <w:p w14:paraId="0B007A9B" w14:textId="77777777" w:rsidR="007904BA" w:rsidRDefault="00000000">
            <w:pPr>
              <w:spacing w:line="400" w:lineRule="exact"/>
              <w:rPr>
                <w:rFonts w:ascii="楷体" w:eastAsia="楷体" w:hAnsi="楷体" w:cs="楷体" w:hint="eastAsia"/>
                <w:b/>
                <w:color w:val="000000" w:themeColor="text1"/>
                <w:sz w:val="24"/>
              </w:rPr>
            </w:pPr>
            <w:r>
              <w:rPr>
                <w:rFonts w:ascii="楷体" w:eastAsia="楷体" w:hAnsi="楷体" w:cs="楷体" w:hint="eastAsia"/>
                <w:bCs/>
                <w:color w:val="000000" w:themeColor="text1"/>
                <w:sz w:val="24"/>
              </w:rPr>
              <w:sym w:font="Wingdings" w:char="00FE"/>
            </w:r>
            <w:r>
              <w:rPr>
                <w:rFonts w:ascii="楷体" w:eastAsia="楷体" w:hAnsi="楷体" w:cs="楷体" w:hint="eastAsia"/>
                <w:bCs/>
                <w:color w:val="000000" w:themeColor="text1"/>
                <w:sz w:val="24"/>
              </w:rPr>
              <w:t>不收取</w:t>
            </w:r>
            <w:r>
              <w:rPr>
                <w:rFonts w:ascii="楷体" w:eastAsia="楷体" w:hAnsi="楷体" w:cs="楷体" w:hint="eastAsia"/>
                <w:color w:val="000000" w:themeColor="text1"/>
                <w:sz w:val="24"/>
              </w:rPr>
              <w:t>磋商</w:t>
            </w:r>
            <w:r>
              <w:rPr>
                <w:rFonts w:ascii="楷体" w:eastAsia="楷体" w:hAnsi="楷体" w:cs="楷体" w:hint="eastAsia"/>
                <w:bCs/>
                <w:color w:val="000000" w:themeColor="text1"/>
                <w:sz w:val="24"/>
              </w:rPr>
              <w:t>保证金。</w:t>
            </w:r>
          </w:p>
        </w:tc>
      </w:tr>
      <w:tr w:rsidR="007904BA" w14:paraId="4C843BFE" w14:textId="77777777">
        <w:trPr>
          <w:trHeight w:val="451"/>
          <w:jc w:val="center"/>
        </w:trPr>
        <w:tc>
          <w:tcPr>
            <w:tcW w:w="844" w:type="dxa"/>
            <w:vAlign w:val="center"/>
          </w:tcPr>
          <w:p w14:paraId="4FC97456"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17</w:t>
            </w:r>
          </w:p>
        </w:tc>
        <w:tc>
          <w:tcPr>
            <w:tcW w:w="1716" w:type="dxa"/>
            <w:vAlign w:val="center"/>
          </w:tcPr>
          <w:p w14:paraId="7E80F53C"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履约保证金</w:t>
            </w:r>
          </w:p>
        </w:tc>
        <w:tc>
          <w:tcPr>
            <w:tcW w:w="6606" w:type="dxa"/>
            <w:vAlign w:val="center"/>
          </w:tcPr>
          <w:p w14:paraId="344CF183" w14:textId="77777777" w:rsidR="007904BA" w:rsidRDefault="00000000">
            <w:pPr>
              <w:spacing w:line="400" w:lineRule="exact"/>
              <w:rPr>
                <w:rFonts w:ascii="楷体" w:eastAsia="楷体" w:hAnsi="楷体" w:cs="楷体" w:hint="eastAsia"/>
                <w:bCs/>
                <w:color w:val="000000" w:themeColor="text1"/>
                <w:sz w:val="24"/>
              </w:rPr>
            </w:pPr>
            <w:r>
              <w:rPr>
                <w:rFonts w:ascii="楷体" w:eastAsia="楷体" w:hAnsi="楷体" w:cs="楷体" w:hint="eastAsia"/>
                <w:bCs/>
                <w:color w:val="000000" w:themeColor="text1"/>
                <w:sz w:val="24"/>
              </w:rPr>
              <w:sym w:font="Wingdings" w:char="00A8"/>
            </w:r>
            <w:r>
              <w:rPr>
                <w:rFonts w:ascii="楷体" w:eastAsia="楷体" w:hAnsi="楷体" w:cs="楷体" w:hint="eastAsia"/>
                <w:bCs/>
                <w:color w:val="000000" w:themeColor="text1"/>
                <w:sz w:val="24"/>
              </w:rPr>
              <w:t>收取履约保证金的形式：银行保函或保单保函；履约保证金的金额：（具体由采购人和中标单位协商为准）。</w:t>
            </w:r>
          </w:p>
          <w:p w14:paraId="06DA0C07" w14:textId="77777777" w:rsidR="007904BA" w:rsidRDefault="00000000">
            <w:pPr>
              <w:spacing w:line="400" w:lineRule="exact"/>
              <w:rPr>
                <w:rFonts w:ascii="楷体" w:eastAsia="楷体" w:hAnsi="楷体" w:cs="楷体" w:hint="eastAsia"/>
                <w:bCs/>
                <w:color w:val="000000" w:themeColor="text1"/>
                <w:sz w:val="24"/>
              </w:rPr>
            </w:pPr>
            <w:r>
              <w:rPr>
                <w:rFonts w:ascii="楷体" w:eastAsia="楷体" w:hAnsi="楷体" w:cs="楷体" w:hint="eastAsia"/>
                <w:bCs/>
                <w:color w:val="000000" w:themeColor="text1"/>
                <w:sz w:val="24"/>
              </w:rPr>
              <w:sym w:font="Wingdings" w:char="00FE"/>
            </w:r>
            <w:r>
              <w:rPr>
                <w:rFonts w:ascii="楷体" w:eastAsia="楷体" w:hAnsi="楷体" w:cs="楷体" w:hint="eastAsia"/>
                <w:bCs/>
                <w:color w:val="000000" w:themeColor="text1"/>
                <w:sz w:val="24"/>
              </w:rPr>
              <w:t>不收取履约保证金。</w:t>
            </w:r>
          </w:p>
          <w:p w14:paraId="760C2F6C" w14:textId="77777777" w:rsidR="007904BA" w:rsidRDefault="00000000">
            <w:pPr>
              <w:spacing w:line="400" w:lineRule="exact"/>
              <w:rPr>
                <w:rFonts w:ascii="楷体" w:eastAsia="楷体" w:hAnsi="楷体" w:cs="楷体" w:hint="eastAsia"/>
                <w:b/>
                <w:color w:val="000000" w:themeColor="text1"/>
                <w:sz w:val="24"/>
              </w:rPr>
            </w:pPr>
            <w:r>
              <w:rPr>
                <w:rFonts w:ascii="楷体" w:eastAsia="楷体" w:hAnsi="楷体" w:cs="楷体" w:hint="eastAsia"/>
                <w:bCs/>
                <w:color w:val="000000" w:themeColor="text1"/>
                <w:sz w:val="24"/>
              </w:rPr>
              <w:t>若在政府采购合同中“履约保证金”不同于上述要求，以政府采购合同实际签订要求为准。</w:t>
            </w:r>
          </w:p>
        </w:tc>
      </w:tr>
      <w:tr w:rsidR="007904BA" w14:paraId="4ABD2903" w14:textId="77777777">
        <w:trPr>
          <w:trHeight w:val="595"/>
          <w:jc w:val="center"/>
        </w:trPr>
        <w:tc>
          <w:tcPr>
            <w:tcW w:w="844" w:type="dxa"/>
            <w:vAlign w:val="center"/>
          </w:tcPr>
          <w:p w14:paraId="07FE5F8F"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18</w:t>
            </w:r>
          </w:p>
        </w:tc>
        <w:tc>
          <w:tcPr>
            <w:tcW w:w="1716" w:type="dxa"/>
            <w:vAlign w:val="center"/>
          </w:tcPr>
          <w:p w14:paraId="44A4B416"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其他</w:t>
            </w:r>
          </w:p>
        </w:tc>
        <w:tc>
          <w:tcPr>
            <w:tcW w:w="6606" w:type="dxa"/>
            <w:vAlign w:val="center"/>
          </w:tcPr>
          <w:p w14:paraId="7D9D803D" w14:textId="77777777" w:rsidR="007904BA" w:rsidRDefault="00000000">
            <w:pPr>
              <w:spacing w:line="400" w:lineRule="exact"/>
              <w:rPr>
                <w:rFonts w:ascii="楷体" w:eastAsia="楷体" w:hAnsi="楷体" w:cs="楷体" w:hint="eastAsia"/>
                <w:b/>
                <w:color w:val="000000" w:themeColor="text1"/>
                <w:sz w:val="24"/>
              </w:rPr>
            </w:pPr>
            <w:r>
              <w:rPr>
                <w:rFonts w:ascii="楷体" w:eastAsia="楷体" w:hAnsi="楷体" w:cs="楷体" w:hint="eastAsia"/>
                <w:b/>
                <w:color w:val="000000" w:themeColor="text1"/>
                <w:sz w:val="24"/>
              </w:rPr>
              <w:t>1.各供应商对磋商文件有任何疑问请于响应文件递交截止之日3日前，以书面形式加盖单位鲜章提交至西藏自治区住房和城乡建设厅，逾期不予处理。</w:t>
            </w:r>
          </w:p>
          <w:p w14:paraId="1E4D929B" w14:textId="77777777" w:rsidR="007904BA" w:rsidRDefault="00000000">
            <w:pPr>
              <w:spacing w:line="400" w:lineRule="exact"/>
              <w:rPr>
                <w:rFonts w:ascii="楷体" w:eastAsia="楷体" w:hAnsi="楷体" w:cs="楷体" w:hint="eastAsia"/>
                <w:b/>
                <w:color w:val="000000" w:themeColor="text1"/>
                <w:sz w:val="24"/>
              </w:rPr>
            </w:pPr>
            <w:r>
              <w:rPr>
                <w:rFonts w:ascii="楷体" w:eastAsia="楷体" w:hAnsi="楷体" w:cs="楷体" w:hint="eastAsia"/>
                <w:b/>
                <w:color w:val="000000" w:themeColor="text1"/>
                <w:sz w:val="24"/>
              </w:rPr>
              <w:t>2.采购人或磋商小组可在递交截止之日5日前对磋商文件进行必要的澄清或者修改，澄清或者修改的内容为磋商文件的组成部分。</w:t>
            </w:r>
          </w:p>
          <w:p w14:paraId="20FE1442" w14:textId="77777777" w:rsidR="007904BA" w:rsidRDefault="00000000">
            <w:pPr>
              <w:spacing w:line="400" w:lineRule="exact"/>
              <w:rPr>
                <w:rFonts w:ascii="楷体" w:eastAsia="楷体" w:hAnsi="楷体" w:cs="楷体" w:hint="eastAsia"/>
                <w:b/>
                <w:color w:val="000000" w:themeColor="text1"/>
                <w:sz w:val="24"/>
              </w:rPr>
            </w:pPr>
            <w:r>
              <w:rPr>
                <w:rFonts w:ascii="楷体" w:eastAsia="楷体" w:hAnsi="楷体" w:cs="楷体" w:hint="eastAsia"/>
                <w:b/>
                <w:color w:val="000000" w:themeColor="text1"/>
                <w:sz w:val="24"/>
              </w:rPr>
              <w:t>3.供应商放弃响应的，须在响应文件提交截止日5天前提交放弃响应的说明，未在规定时间提交不予接受且无效。</w:t>
            </w:r>
          </w:p>
          <w:p w14:paraId="4E5BFA8C" w14:textId="77777777" w:rsidR="007904BA" w:rsidRDefault="00000000">
            <w:pPr>
              <w:spacing w:line="400" w:lineRule="exact"/>
              <w:rPr>
                <w:rFonts w:ascii="楷体" w:eastAsia="楷体" w:hAnsi="楷体" w:cs="楷体" w:hint="eastAsia"/>
                <w:b/>
                <w:color w:val="000000" w:themeColor="text1"/>
                <w:sz w:val="24"/>
              </w:rPr>
            </w:pPr>
            <w:r>
              <w:rPr>
                <w:rFonts w:ascii="楷体" w:eastAsia="楷体" w:hAnsi="楷体" w:cs="楷体" w:hint="eastAsia"/>
                <w:b/>
                <w:color w:val="000000" w:themeColor="text1"/>
                <w:sz w:val="24"/>
              </w:rPr>
              <w:t>4.对不按《中华人民共和国政府采购法》及相关法律法规的规定提出质疑且提出质疑内容经核实属于虚假的，影响采购周期和效率，将列入西藏自治区政府采购不良企业黑名单记录，在三年内禁止参与政府采购项目。</w:t>
            </w:r>
          </w:p>
          <w:p w14:paraId="39A7AD25" w14:textId="77777777" w:rsidR="007904BA" w:rsidRDefault="00000000">
            <w:pPr>
              <w:spacing w:line="400" w:lineRule="exact"/>
              <w:rPr>
                <w:rFonts w:ascii="楷体" w:eastAsia="楷体" w:hAnsi="楷体" w:cs="楷体" w:hint="eastAsia"/>
                <w:b/>
                <w:color w:val="000000" w:themeColor="text1"/>
                <w:sz w:val="24"/>
              </w:rPr>
            </w:pPr>
            <w:r>
              <w:rPr>
                <w:rFonts w:ascii="楷体" w:eastAsia="楷体" w:hAnsi="楷体" w:cs="楷体" w:hint="eastAsia"/>
                <w:b/>
                <w:color w:val="000000" w:themeColor="text1"/>
                <w:sz w:val="24"/>
              </w:rPr>
              <w:t>5.</w:t>
            </w:r>
            <w:r>
              <w:rPr>
                <w:rFonts w:ascii="楷体" w:eastAsia="楷体" w:hAnsi="楷体" w:cs="楷体" w:hint="eastAsia"/>
                <w:b/>
                <w:bCs/>
                <w:color w:val="000000" w:themeColor="text1"/>
                <w:sz w:val="24"/>
              </w:rPr>
              <w:t>为避免恶意低价竞争，评审委员会认为供应商的报价明显低于其他通过符合性审查供应商的报价，有可能影响产品质量或者不能诚信履约的，应当要求其在评审现场合理的时间内提供</w:t>
            </w:r>
            <w:r>
              <w:rPr>
                <w:rFonts w:ascii="楷体" w:eastAsia="楷体" w:hAnsi="楷体" w:cs="楷体" w:hint="eastAsia"/>
                <w:b/>
                <w:bCs/>
                <w:color w:val="000000" w:themeColor="text1"/>
                <w:sz w:val="24"/>
              </w:rPr>
              <w:lastRenderedPageBreak/>
              <w:t>书面说明，供应商书面说明应当按照国家财务会计制度的规定要求，逐项就供应商提供的货物、工程或者服务的主营业务成本（应根据供应商企业类型予以区别）、税金及附加、销售费用、管理费用、财务费用等成本构成事项详细陈述；供应商不能证明其报价合理性的，评审委员会应当将其作为无效响应处理。供应商须准备好报价证明材料，如评审委员会要求其提供报价合理性解释证明材料时，须在评审现场30分钟内完成提供，如不能提供，视为无效响应。</w:t>
            </w:r>
          </w:p>
          <w:p w14:paraId="70AA2793" w14:textId="77777777" w:rsidR="007904BA" w:rsidRDefault="00000000">
            <w:pPr>
              <w:spacing w:line="400" w:lineRule="exact"/>
              <w:rPr>
                <w:rFonts w:ascii="楷体" w:eastAsia="楷体" w:hAnsi="楷体" w:cs="楷体" w:hint="eastAsia"/>
                <w:color w:val="000000" w:themeColor="text1"/>
              </w:rPr>
            </w:pPr>
            <w:r>
              <w:rPr>
                <w:rFonts w:ascii="楷体" w:eastAsia="楷体" w:hAnsi="楷体" w:cs="楷体" w:hint="eastAsia"/>
                <w:b/>
                <w:color w:val="000000" w:themeColor="text1"/>
                <w:sz w:val="24"/>
              </w:rPr>
              <w:t>6.在磋商过程中，磋商小组在经采购人代表确认后，可以根据磋商文件和磋商情况实质性变动采购需求中的技术、服务要求以及合同草案条款。</w:t>
            </w:r>
          </w:p>
        </w:tc>
      </w:tr>
      <w:tr w:rsidR="007904BA" w14:paraId="3DF81885" w14:textId="77777777">
        <w:trPr>
          <w:trHeight w:val="595"/>
          <w:jc w:val="center"/>
        </w:trPr>
        <w:tc>
          <w:tcPr>
            <w:tcW w:w="844" w:type="dxa"/>
            <w:vAlign w:val="center"/>
          </w:tcPr>
          <w:p w14:paraId="55DB469C"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19</w:t>
            </w:r>
          </w:p>
        </w:tc>
        <w:tc>
          <w:tcPr>
            <w:tcW w:w="1716" w:type="dxa"/>
            <w:vAlign w:val="center"/>
          </w:tcPr>
          <w:p w14:paraId="5830A570"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磋商程序</w:t>
            </w:r>
          </w:p>
        </w:tc>
        <w:tc>
          <w:tcPr>
            <w:tcW w:w="6606" w:type="dxa"/>
            <w:vAlign w:val="center"/>
          </w:tcPr>
          <w:p w14:paraId="5D47A090" w14:textId="77777777" w:rsidR="007904BA" w:rsidRDefault="00000000">
            <w:pPr>
              <w:spacing w:line="340" w:lineRule="exact"/>
              <w:rPr>
                <w:rFonts w:ascii="楷体" w:eastAsia="楷体" w:hAnsi="楷体" w:cs="楷体" w:hint="eastAsia"/>
                <w:b/>
                <w:color w:val="000000" w:themeColor="text1"/>
                <w:sz w:val="24"/>
              </w:rPr>
            </w:pPr>
            <w:r>
              <w:rPr>
                <w:rFonts w:ascii="楷体" w:eastAsia="楷体" w:hAnsi="楷体" w:cs="楷体" w:hint="eastAsia"/>
                <w:b/>
                <w:color w:val="000000" w:themeColor="text1"/>
                <w:sz w:val="24"/>
              </w:rPr>
              <w:t>1.磋商小组与供应商一对一进行磋商；</w:t>
            </w:r>
          </w:p>
          <w:p w14:paraId="1FE79D37" w14:textId="77777777" w:rsidR="007904BA" w:rsidRDefault="00000000">
            <w:pPr>
              <w:spacing w:line="340" w:lineRule="exact"/>
              <w:rPr>
                <w:rFonts w:ascii="楷体" w:eastAsia="楷体" w:hAnsi="楷体" w:cs="楷体" w:hint="eastAsia"/>
                <w:b/>
                <w:color w:val="000000" w:themeColor="text1"/>
                <w:sz w:val="24"/>
              </w:rPr>
            </w:pPr>
            <w:r>
              <w:rPr>
                <w:rFonts w:ascii="楷体" w:eastAsia="楷体" w:hAnsi="楷体" w:cs="楷体" w:hint="eastAsia"/>
                <w:b/>
                <w:color w:val="000000" w:themeColor="text1"/>
                <w:sz w:val="24"/>
              </w:rPr>
              <w:t>2.磋商结束后，参加磋商的供应商在磋商小组规定的时间内提交服务方案或者解决方案，并要求其在规定时间内提交最后报价，最后报价作为最终评审价格，参加磋商的供应商不得以任何理由更改最后报价；</w:t>
            </w:r>
          </w:p>
          <w:p w14:paraId="138705D9" w14:textId="77777777" w:rsidR="007904BA" w:rsidRDefault="00000000">
            <w:pPr>
              <w:spacing w:line="340" w:lineRule="exact"/>
              <w:rPr>
                <w:rFonts w:ascii="楷体" w:eastAsia="楷体" w:hAnsi="楷体" w:cs="楷体" w:hint="eastAsia"/>
                <w:b/>
                <w:color w:val="000000" w:themeColor="text1"/>
                <w:sz w:val="24"/>
              </w:rPr>
            </w:pPr>
            <w:r>
              <w:rPr>
                <w:rFonts w:ascii="楷体" w:eastAsia="楷体" w:hAnsi="楷体" w:cs="楷体" w:hint="eastAsia"/>
                <w:b/>
                <w:color w:val="000000" w:themeColor="text1"/>
                <w:sz w:val="24"/>
              </w:rPr>
              <w:t>3.经磋商确定最终采购需求和提交最后报价的供应商后，由磋商小组采用综合评分法对提交最后报价的供应商的响应文件和最后报价进行综合评分。</w:t>
            </w:r>
          </w:p>
        </w:tc>
      </w:tr>
      <w:tr w:rsidR="007904BA" w14:paraId="547584DB" w14:textId="77777777">
        <w:trPr>
          <w:trHeight w:val="595"/>
          <w:jc w:val="center"/>
        </w:trPr>
        <w:tc>
          <w:tcPr>
            <w:tcW w:w="844" w:type="dxa"/>
            <w:vAlign w:val="center"/>
          </w:tcPr>
          <w:p w14:paraId="71D1731D"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20</w:t>
            </w:r>
          </w:p>
        </w:tc>
        <w:tc>
          <w:tcPr>
            <w:tcW w:w="1716" w:type="dxa"/>
            <w:vAlign w:val="center"/>
          </w:tcPr>
          <w:p w14:paraId="0B3A26B6" w14:textId="77777777" w:rsidR="007904BA" w:rsidRDefault="00000000">
            <w:pPr>
              <w:pStyle w:val="af1"/>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政府采购支持政策</w:t>
            </w:r>
          </w:p>
        </w:tc>
        <w:tc>
          <w:tcPr>
            <w:tcW w:w="6606" w:type="dxa"/>
            <w:vAlign w:val="center"/>
          </w:tcPr>
          <w:p w14:paraId="50EBBB4E" w14:textId="77777777" w:rsidR="007904BA" w:rsidRDefault="00000000">
            <w:pPr>
              <w:pStyle w:val="af1"/>
              <w:spacing w:line="400" w:lineRule="exact"/>
              <w:jc w:val="left"/>
              <w:rPr>
                <w:rFonts w:ascii="楷体" w:eastAsia="楷体" w:hAnsi="楷体" w:cs="楷体" w:hint="eastAsia"/>
                <w:color w:val="000000" w:themeColor="text1"/>
                <w:sz w:val="24"/>
              </w:rPr>
            </w:pPr>
            <w:r>
              <w:rPr>
                <w:rFonts w:ascii="楷体" w:eastAsia="楷体" w:hAnsi="楷体" w:cs="楷体" w:hint="eastAsia"/>
                <w:color w:val="000000" w:themeColor="text1"/>
                <w:sz w:val="24"/>
              </w:rPr>
              <w:t>1.根据《政府采购促进中小企业发展管理办法》（财库〔2020〕46号）、《关于进一步加大政府采购支持中小企业力度的通知》(财库〔2022〕19号)、《关于政府采购支持监狱企业发展有关问题的通知》（财库〔2014〕68号）、《财政部民政部中国残疾人联合会关于促进残疾人就业政府采购政策的通知》（财库〔2017〕141号）的规定，对于参与本项目且符合享受政府采购支持政策的小型（微型）企业、监狱企业、残疾人福利性单位给予10%的扣除，用扣除后的价格参加评审。</w:t>
            </w:r>
          </w:p>
          <w:p w14:paraId="7E7D7919" w14:textId="77777777" w:rsidR="007904BA" w:rsidRDefault="00000000">
            <w:pPr>
              <w:pStyle w:val="af1"/>
              <w:spacing w:line="400" w:lineRule="exact"/>
              <w:jc w:val="left"/>
              <w:rPr>
                <w:rFonts w:ascii="楷体" w:eastAsia="楷体" w:hAnsi="楷体" w:cs="楷体" w:hint="eastAsia"/>
                <w:color w:val="000000" w:themeColor="text1"/>
                <w:sz w:val="24"/>
              </w:rPr>
            </w:pPr>
            <w:r>
              <w:rPr>
                <w:rFonts w:ascii="楷体" w:eastAsia="楷体" w:hAnsi="楷体" w:cs="楷体" w:hint="eastAsia"/>
                <w:color w:val="000000" w:themeColor="text1"/>
                <w:sz w:val="24"/>
              </w:rPr>
              <w:t>2.参与本项目且符合享受政府采购支持政策的小型（微型）企业、监狱企业、残疾人福利性单位应提供相应的《中小企业声明函》、省级以上监狱管理局、戒毒管理局（含新疆生产建设兵团）出具的属于监狱企业的证明文件、《残疾人福利性单位声明函》，未提供不予认定。（声明函格式详见“第五章 投</w:t>
            </w:r>
            <w:r>
              <w:rPr>
                <w:rFonts w:ascii="楷体" w:eastAsia="楷体" w:hAnsi="楷体" w:cs="楷体" w:hint="eastAsia"/>
                <w:color w:val="000000" w:themeColor="text1"/>
                <w:sz w:val="24"/>
              </w:rPr>
              <w:lastRenderedPageBreak/>
              <w:t>标文件格式”）</w:t>
            </w:r>
          </w:p>
          <w:p w14:paraId="2E9BA526" w14:textId="77777777" w:rsidR="007904BA" w:rsidRDefault="00000000">
            <w:pPr>
              <w:pStyle w:val="af1"/>
              <w:spacing w:line="400" w:lineRule="exact"/>
              <w:jc w:val="left"/>
              <w:rPr>
                <w:rFonts w:ascii="楷体" w:eastAsia="楷体" w:hAnsi="楷体" w:cs="楷体" w:hint="eastAsia"/>
                <w:color w:val="000000" w:themeColor="text1"/>
                <w:sz w:val="24"/>
              </w:rPr>
            </w:pPr>
            <w:r>
              <w:rPr>
                <w:rFonts w:ascii="楷体" w:eastAsia="楷体" w:hAnsi="楷体" w:cs="楷体" w:hint="eastAsia"/>
                <w:color w:val="000000" w:themeColor="text1"/>
                <w:sz w:val="24"/>
              </w:rPr>
              <w:t>3.中标、成交供应商为小型（微型）企业、残疾人福利性单位的，采购人将随中标、成交结果同时公告其相应声明函，接受社会监督。供应商提供声明函内容不实的，属于提供虚假材料谋取中标、成交，依照《中华人民共和国政府采购法》等国家有关规定追究相应责任。</w:t>
            </w:r>
          </w:p>
          <w:p w14:paraId="241B8064" w14:textId="77777777" w:rsidR="007904BA" w:rsidRDefault="00000000">
            <w:pPr>
              <w:pStyle w:val="af1"/>
              <w:spacing w:line="400" w:lineRule="exact"/>
              <w:jc w:val="left"/>
              <w:rPr>
                <w:rFonts w:ascii="楷体" w:eastAsia="楷体" w:hAnsi="楷体" w:cs="楷体" w:hint="eastAsia"/>
                <w:color w:val="000000" w:themeColor="text1"/>
                <w:sz w:val="24"/>
              </w:rPr>
            </w:pPr>
            <w:r>
              <w:rPr>
                <w:rFonts w:ascii="楷体" w:eastAsia="楷体" w:hAnsi="楷体" w:cs="楷体" w:hint="eastAsia"/>
                <w:color w:val="000000" w:themeColor="text1"/>
                <w:sz w:val="24"/>
              </w:rPr>
              <w:t>4.大中型企业与小微企业组成联合体或者允许大中型企业向一家或者多家小微企业分包的招标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4E195125" w14:textId="77777777" w:rsidR="007904BA" w:rsidRDefault="00000000">
            <w:pPr>
              <w:pStyle w:val="af1"/>
              <w:spacing w:line="400" w:lineRule="exact"/>
              <w:jc w:val="left"/>
              <w:rPr>
                <w:rFonts w:ascii="楷体" w:eastAsia="楷体" w:hAnsi="楷体" w:cs="楷体" w:hint="eastAsia"/>
                <w:color w:val="000000" w:themeColor="text1"/>
                <w:sz w:val="24"/>
              </w:rPr>
            </w:pPr>
            <w:r>
              <w:rPr>
                <w:rFonts w:ascii="楷体" w:eastAsia="楷体" w:hAnsi="楷体" w:cs="楷体" w:hint="eastAsia"/>
                <w:color w:val="000000" w:themeColor="text1"/>
                <w:sz w:val="24"/>
              </w:rPr>
              <w:t>5.小型（微型）企业、监狱企业、残疾人福利性单位不重复享受政府采购支持政策。</w:t>
            </w:r>
          </w:p>
          <w:p w14:paraId="3C4AE9F5" w14:textId="77777777" w:rsidR="007904BA" w:rsidRDefault="00000000">
            <w:pPr>
              <w:pStyle w:val="af1"/>
              <w:spacing w:line="400" w:lineRule="exact"/>
              <w:jc w:val="left"/>
              <w:rPr>
                <w:rFonts w:ascii="楷体" w:eastAsia="楷体" w:hAnsi="楷体" w:cs="楷体" w:hint="eastAsia"/>
                <w:color w:val="000000" w:themeColor="text1"/>
                <w:sz w:val="24"/>
              </w:rPr>
            </w:pPr>
            <w:r>
              <w:rPr>
                <w:rFonts w:ascii="楷体" w:eastAsia="楷体" w:hAnsi="楷体" w:cs="楷体" w:hint="eastAsia"/>
                <w:color w:val="000000" w:themeColor="text1"/>
                <w:sz w:val="24"/>
              </w:rPr>
              <w:t>6.本项目采购标的对应的中小企业划分标准所属行业：</w:t>
            </w:r>
            <w:r>
              <w:rPr>
                <w:rFonts w:ascii="楷体" w:eastAsia="楷体" w:hAnsi="楷体" w:cs="楷体" w:hint="eastAsia"/>
                <w:color w:val="000000" w:themeColor="text1"/>
                <w:sz w:val="24"/>
                <w:u w:val="single"/>
              </w:rPr>
              <w:t>建筑业</w:t>
            </w:r>
            <w:r>
              <w:rPr>
                <w:rFonts w:ascii="楷体" w:eastAsia="楷体" w:hAnsi="楷体" w:cs="楷体" w:hint="eastAsia"/>
                <w:color w:val="000000" w:themeColor="text1"/>
                <w:sz w:val="24"/>
              </w:rPr>
              <w:t>。</w:t>
            </w:r>
          </w:p>
          <w:p w14:paraId="20FE3CF7" w14:textId="77777777" w:rsidR="007904BA" w:rsidRDefault="00000000">
            <w:pPr>
              <w:pStyle w:val="a1"/>
              <w:ind w:firstLine="0"/>
              <w:rPr>
                <w:rFonts w:eastAsia="楷体"/>
              </w:rPr>
            </w:pPr>
            <w:r>
              <w:rPr>
                <w:rFonts w:ascii="楷体" w:eastAsia="楷体" w:hAnsi="楷体" w:cs="楷体" w:hint="eastAsia"/>
                <w:color w:val="000000" w:themeColor="text1"/>
              </w:rPr>
              <w:t>7.本项目接受少数民族地区企业、少数民族企业参与，对符合条件的供应商按规定给予预留份额、价格优惠、同等优先等扶持政策。</w:t>
            </w:r>
          </w:p>
        </w:tc>
      </w:tr>
    </w:tbl>
    <w:p w14:paraId="3B769715" w14:textId="77777777" w:rsidR="007904BA" w:rsidRDefault="00000000">
      <w:pPr>
        <w:pStyle w:val="1"/>
        <w:spacing w:line="240" w:lineRule="auto"/>
        <w:rPr>
          <w:rFonts w:ascii="楷体" w:eastAsia="楷体" w:hAnsi="楷体" w:cs="楷体" w:hint="eastAsia"/>
          <w:color w:val="000000" w:themeColor="text1"/>
        </w:rPr>
      </w:pPr>
      <w:r>
        <w:rPr>
          <w:rFonts w:ascii="楷体" w:eastAsia="楷体" w:hAnsi="楷体" w:cs="楷体" w:hint="eastAsia"/>
          <w:color w:val="000000" w:themeColor="text1"/>
        </w:rPr>
        <w:br w:type="page"/>
      </w:r>
      <w:bookmarkStart w:id="37" w:name="_Toc25435"/>
      <w:bookmarkStart w:id="38" w:name="_Toc13344"/>
      <w:bookmarkStart w:id="39" w:name="_Toc15024"/>
      <w:bookmarkStart w:id="40" w:name="_Toc303084244"/>
      <w:bookmarkStart w:id="41" w:name="_Toc298847172"/>
      <w:r>
        <w:rPr>
          <w:rStyle w:val="20"/>
          <w:rFonts w:ascii="楷体" w:eastAsia="楷体" w:hAnsi="楷体" w:cs="楷体" w:hint="eastAsia"/>
          <w:b/>
          <w:color w:val="000000" w:themeColor="text1"/>
          <w:sz w:val="36"/>
          <w:szCs w:val="36"/>
        </w:rPr>
        <w:lastRenderedPageBreak/>
        <w:t>一、说  明</w:t>
      </w:r>
      <w:bookmarkEnd w:id="37"/>
      <w:bookmarkEnd w:id="38"/>
      <w:bookmarkEnd w:id="39"/>
      <w:bookmarkEnd w:id="40"/>
      <w:bookmarkEnd w:id="41"/>
    </w:p>
    <w:p w14:paraId="4F8ECC15" w14:textId="77777777" w:rsidR="007904BA" w:rsidRDefault="00000000">
      <w:pPr>
        <w:pStyle w:val="310"/>
        <w:rPr>
          <w:rFonts w:ascii="楷体" w:eastAsia="楷体" w:hAnsi="楷体" w:cs="楷体" w:hint="eastAsia"/>
          <w:color w:val="000000" w:themeColor="text1"/>
        </w:rPr>
      </w:pPr>
      <w:bookmarkStart w:id="42" w:name="_Toc298847173"/>
      <w:bookmarkStart w:id="43" w:name="_Toc336"/>
      <w:bookmarkStart w:id="44" w:name="_Toc303084245"/>
      <w:r>
        <w:rPr>
          <w:rFonts w:ascii="楷体" w:eastAsia="楷体" w:hAnsi="楷体" w:cs="楷体" w:hint="eastAsia"/>
          <w:color w:val="000000" w:themeColor="text1"/>
        </w:rPr>
        <w:t>1．适用范围及资金来源</w:t>
      </w:r>
      <w:bookmarkEnd w:id="42"/>
      <w:bookmarkEnd w:id="43"/>
      <w:bookmarkEnd w:id="44"/>
    </w:p>
    <w:p w14:paraId="34381819"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1.1 本采购文件仅适用于本次磋商中所叙述服务的采购项目。</w:t>
      </w:r>
    </w:p>
    <w:p w14:paraId="67014215"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1.2 资金来源：详见供应商须知前附表。</w:t>
      </w:r>
    </w:p>
    <w:p w14:paraId="36511903" w14:textId="77777777" w:rsidR="007904BA" w:rsidRDefault="00000000">
      <w:pPr>
        <w:pStyle w:val="310"/>
        <w:rPr>
          <w:rFonts w:ascii="楷体" w:eastAsia="楷体" w:hAnsi="楷体" w:cs="楷体" w:hint="eastAsia"/>
          <w:color w:val="000000" w:themeColor="text1"/>
        </w:rPr>
      </w:pPr>
      <w:bookmarkStart w:id="45" w:name="_Toc298847174"/>
      <w:bookmarkStart w:id="46" w:name="_Toc303084246"/>
      <w:bookmarkStart w:id="47" w:name="_Toc29162"/>
      <w:r>
        <w:rPr>
          <w:rFonts w:ascii="楷体" w:eastAsia="楷体" w:hAnsi="楷体" w:cs="楷体" w:hint="eastAsia"/>
          <w:color w:val="000000" w:themeColor="text1"/>
        </w:rPr>
        <w:t>2．定义</w:t>
      </w:r>
      <w:bookmarkEnd w:id="45"/>
      <w:bookmarkEnd w:id="46"/>
      <w:bookmarkEnd w:id="47"/>
    </w:p>
    <w:p w14:paraId="60396BD1"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2.1 采购人：是指依法进行政府采购的国家机关、事业单位、团体组织。</w:t>
      </w:r>
      <w:bookmarkStart w:id="48" w:name="_Toc303084247"/>
      <w:bookmarkStart w:id="49" w:name="_Toc298847175"/>
    </w:p>
    <w:p w14:paraId="15EA2811"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2.2 供应商：指具有独立履行本项目合同的能力的企业、事业单位或非政府机构。</w:t>
      </w:r>
    </w:p>
    <w:p w14:paraId="530FC04F"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2.3 成交供应商：指经磋商小组评审推荐、采购人确认的获得本项目成交资格的供应商。</w:t>
      </w:r>
    </w:p>
    <w:p w14:paraId="1E517004"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2.4 采购代理机构：无。</w:t>
      </w:r>
    </w:p>
    <w:p w14:paraId="354310B6"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2.5 磋商小组：磋商小组是组建的专门负责本次采购其评审工作的临时性组织。</w:t>
      </w:r>
    </w:p>
    <w:p w14:paraId="68E4E5FD"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2.6 日期：指公历日。</w:t>
      </w:r>
    </w:p>
    <w:p w14:paraId="30580CE1"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2.7 时间：指北京时间。</w:t>
      </w:r>
    </w:p>
    <w:p w14:paraId="3CF2D1C8"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2.8 合同：指由本次采购所产生的合同或合约文件。</w:t>
      </w:r>
    </w:p>
    <w:p w14:paraId="4A66A86B"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2.9 磋商文件中所规定“书面形式”，是指任何手写的、打印的或印刷的方式，通讯方式包括法定代表人或本项目委托代理人递交或电子邮件方式传递或传真发送。</w:t>
      </w:r>
    </w:p>
    <w:p w14:paraId="5F57E4A4" w14:textId="77777777" w:rsidR="007904BA" w:rsidRDefault="00000000">
      <w:pPr>
        <w:pStyle w:val="310"/>
        <w:rPr>
          <w:rFonts w:ascii="楷体" w:eastAsia="楷体" w:hAnsi="楷体" w:cs="楷体" w:hint="eastAsia"/>
          <w:color w:val="000000" w:themeColor="text1"/>
        </w:rPr>
      </w:pPr>
      <w:bookmarkStart w:id="50" w:name="_Toc16971"/>
      <w:r>
        <w:rPr>
          <w:rFonts w:ascii="楷体" w:eastAsia="楷体" w:hAnsi="楷体" w:cs="楷体" w:hint="eastAsia"/>
          <w:color w:val="000000" w:themeColor="text1"/>
        </w:rPr>
        <w:t>3．合格的</w:t>
      </w:r>
      <w:bookmarkEnd w:id="48"/>
      <w:bookmarkEnd w:id="49"/>
      <w:r>
        <w:rPr>
          <w:rFonts w:ascii="楷体" w:eastAsia="楷体" w:hAnsi="楷体" w:cs="楷体" w:hint="eastAsia"/>
          <w:color w:val="000000" w:themeColor="text1"/>
        </w:rPr>
        <w:t>供应商</w:t>
      </w:r>
      <w:bookmarkEnd w:id="50"/>
    </w:p>
    <w:p w14:paraId="49EB4444" w14:textId="77777777" w:rsidR="007904BA" w:rsidRDefault="00000000">
      <w:pPr>
        <w:spacing w:line="480" w:lineRule="exact"/>
        <w:ind w:firstLineChars="225" w:firstLine="540"/>
        <w:rPr>
          <w:rFonts w:ascii="楷体" w:eastAsia="楷体" w:hAnsi="楷体" w:cs="楷体" w:hint="eastAsia"/>
          <w:color w:val="000000" w:themeColor="text1"/>
          <w:sz w:val="24"/>
        </w:rPr>
      </w:pPr>
      <w:bookmarkStart w:id="51" w:name="_Toc298847176"/>
      <w:bookmarkStart w:id="52" w:name="_Toc298847177"/>
      <w:bookmarkStart w:id="53" w:name="_Toc303084248"/>
      <w:r>
        <w:rPr>
          <w:rFonts w:ascii="楷体" w:eastAsia="楷体" w:hAnsi="楷体" w:cs="楷体" w:hint="eastAsia"/>
          <w:color w:val="000000" w:themeColor="text1"/>
          <w:sz w:val="24"/>
        </w:rPr>
        <w:t>详见供应商须知前附表。</w:t>
      </w:r>
    </w:p>
    <w:p w14:paraId="61A6B2A0" w14:textId="77777777" w:rsidR="007904BA" w:rsidRDefault="00000000">
      <w:pPr>
        <w:pStyle w:val="310"/>
        <w:rPr>
          <w:rFonts w:ascii="楷体" w:eastAsia="楷体" w:hAnsi="楷体" w:cs="楷体" w:hint="eastAsia"/>
          <w:color w:val="000000" w:themeColor="text1"/>
        </w:rPr>
      </w:pPr>
      <w:bookmarkStart w:id="54" w:name="_Toc10889"/>
      <w:r>
        <w:rPr>
          <w:rFonts w:ascii="楷体" w:eastAsia="楷体" w:hAnsi="楷体" w:cs="楷体" w:hint="eastAsia"/>
          <w:color w:val="000000" w:themeColor="text1"/>
        </w:rPr>
        <w:lastRenderedPageBreak/>
        <w:t>4．</w:t>
      </w:r>
      <w:bookmarkStart w:id="55" w:name="_Toc311548220"/>
      <w:bookmarkEnd w:id="51"/>
      <w:r>
        <w:rPr>
          <w:rFonts w:ascii="楷体" w:eastAsia="楷体" w:hAnsi="楷体" w:cs="楷体" w:hint="eastAsia"/>
          <w:color w:val="000000" w:themeColor="text1"/>
        </w:rPr>
        <w:t>磋商保证金</w:t>
      </w:r>
      <w:bookmarkEnd w:id="54"/>
    </w:p>
    <w:p w14:paraId="531FA0BB" w14:textId="77777777" w:rsidR="007904BA" w:rsidRDefault="00000000">
      <w:pPr>
        <w:spacing w:line="480" w:lineRule="exact"/>
        <w:ind w:firstLineChars="225" w:firstLine="540"/>
        <w:rPr>
          <w:rFonts w:ascii="楷体" w:eastAsia="楷体" w:hAnsi="楷体" w:cs="楷体" w:hint="eastAsia"/>
          <w:color w:val="000000" w:themeColor="text1"/>
          <w:sz w:val="24"/>
        </w:rPr>
      </w:pPr>
      <w:r>
        <w:rPr>
          <w:rFonts w:ascii="楷体" w:eastAsia="楷体" w:hAnsi="楷体" w:cs="楷体" w:hint="eastAsia"/>
          <w:color w:val="000000" w:themeColor="text1"/>
          <w:sz w:val="24"/>
        </w:rPr>
        <w:t>4.1 供应商应提交“供应商须知前附表”中规定数额的磋商保证金，并作为其响应文件的一部分。磋商保证金是为了保护采购人免遭因供应商行为而蒙受的损失，采购人在因供应商的行为受到损害时可根据4.6条规定没收其磋商保证金。</w:t>
      </w:r>
    </w:p>
    <w:p w14:paraId="7F660264" w14:textId="77777777" w:rsidR="007904BA" w:rsidRDefault="00000000">
      <w:pPr>
        <w:spacing w:line="480" w:lineRule="exact"/>
        <w:ind w:firstLineChars="225" w:firstLine="540"/>
        <w:rPr>
          <w:rFonts w:ascii="楷体" w:eastAsia="楷体" w:hAnsi="楷体" w:cs="楷体" w:hint="eastAsia"/>
          <w:color w:val="000000" w:themeColor="text1"/>
          <w:sz w:val="24"/>
        </w:rPr>
      </w:pPr>
      <w:r>
        <w:rPr>
          <w:rFonts w:ascii="楷体" w:eastAsia="楷体" w:hAnsi="楷体" w:cs="楷体" w:hint="eastAsia"/>
          <w:color w:val="000000" w:themeColor="text1"/>
          <w:sz w:val="24"/>
        </w:rPr>
        <w:t>4.2 磋商保证金采取下列任何一种形式：</w:t>
      </w:r>
    </w:p>
    <w:p w14:paraId="0776BC14" w14:textId="77777777" w:rsidR="007904BA" w:rsidRDefault="00000000">
      <w:pPr>
        <w:spacing w:line="480" w:lineRule="exact"/>
        <w:ind w:firstLineChars="225" w:firstLine="540"/>
        <w:rPr>
          <w:rFonts w:ascii="楷体" w:eastAsia="楷体" w:hAnsi="楷体" w:cs="楷体" w:hint="eastAsia"/>
          <w:color w:val="000000" w:themeColor="text1"/>
          <w:sz w:val="24"/>
        </w:rPr>
      </w:pPr>
      <w:r>
        <w:rPr>
          <w:rFonts w:ascii="楷体" w:eastAsia="楷体" w:hAnsi="楷体" w:cs="楷体" w:hint="eastAsia"/>
          <w:color w:val="000000" w:themeColor="text1"/>
          <w:sz w:val="24"/>
        </w:rPr>
        <w:t>磋商保证金应当采用支票、汇票、本票或者金融机构、担保机构出具的保函等非现金形式支付，具体要求详见供应商须知前附表。</w:t>
      </w:r>
    </w:p>
    <w:p w14:paraId="711A0795" w14:textId="77777777" w:rsidR="007904BA" w:rsidRDefault="00000000">
      <w:pPr>
        <w:spacing w:line="480" w:lineRule="exact"/>
        <w:ind w:firstLineChars="225" w:firstLine="540"/>
        <w:rPr>
          <w:rFonts w:ascii="楷体" w:eastAsia="楷体" w:hAnsi="楷体" w:cs="楷体" w:hint="eastAsia"/>
          <w:color w:val="000000" w:themeColor="text1"/>
          <w:sz w:val="24"/>
        </w:rPr>
      </w:pPr>
      <w:r>
        <w:rPr>
          <w:rFonts w:ascii="楷体" w:eastAsia="楷体" w:hAnsi="楷体" w:cs="楷体" w:hint="eastAsia"/>
          <w:color w:val="000000" w:themeColor="text1"/>
          <w:sz w:val="24"/>
        </w:rPr>
        <w:t>4.3 对未按要求提交磋商保证金的，响应无效。</w:t>
      </w:r>
    </w:p>
    <w:p w14:paraId="0EA1C170" w14:textId="77777777" w:rsidR="007904BA" w:rsidRDefault="00000000">
      <w:pPr>
        <w:spacing w:line="480" w:lineRule="exact"/>
        <w:ind w:firstLineChars="225" w:firstLine="540"/>
        <w:rPr>
          <w:rFonts w:ascii="楷体" w:eastAsia="楷体" w:hAnsi="楷体" w:cs="楷体" w:hint="eastAsia"/>
          <w:color w:val="000000" w:themeColor="text1"/>
          <w:sz w:val="24"/>
        </w:rPr>
      </w:pPr>
      <w:r>
        <w:rPr>
          <w:rFonts w:ascii="楷体" w:eastAsia="楷体" w:hAnsi="楷体" w:cs="楷体" w:hint="eastAsia"/>
          <w:color w:val="000000" w:themeColor="text1"/>
          <w:sz w:val="24"/>
        </w:rPr>
        <w:t>4.4 未成交的磋商保证金，应当在成交通知书发出后五个工作日内退还。</w:t>
      </w:r>
    </w:p>
    <w:p w14:paraId="6E86A526" w14:textId="77777777" w:rsidR="007904BA" w:rsidRDefault="00000000">
      <w:pPr>
        <w:spacing w:line="480" w:lineRule="exact"/>
        <w:ind w:firstLineChars="225" w:firstLine="540"/>
        <w:rPr>
          <w:rFonts w:ascii="楷体" w:eastAsia="楷体" w:hAnsi="楷体" w:cs="楷体" w:hint="eastAsia"/>
          <w:color w:val="000000" w:themeColor="text1"/>
          <w:sz w:val="24"/>
        </w:rPr>
      </w:pPr>
      <w:r>
        <w:rPr>
          <w:rFonts w:ascii="楷体" w:eastAsia="楷体" w:hAnsi="楷体" w:cs="楷体" w:hint="eastAsia"/>
          <w:color w:val="000000" w:themeColor="text1"/>
          <w:sz w:val="24"/>
        </w:rPr>
        <w:t>4.5 成交供应商的磋商保证金，应当在合同签订合同后五个工作日内退还。</w:t>
      </w:r>
    </w:p>
    <w:p w14:paraId="3E7A9D3D" w14:textId="77777777" w:rsidR="007904BA" w:rsidRDefault="00000000">
      <w:pPr>
        <w:spacing w:line="480" w:lineRule="exact"/>
        <w:ind w:firstLineChars="225" w:firstLine="540"/>
        <w:rPr>
          <w:rFonts w:ascii="楷体" w:eastAsia="楷体" w:hAnsi="楷体" w:cs="楷体" w:hint="eastAsia"/>
          <w:color w:val="000000" w:themeColor="text1"/>
          <w:sz w:val="24"/>
        </w:rPr>
      </w:pPr>
      <w:r>
        <w:rPr>
          <w:rFonts w:ascii="楷体" w:eastAsia="楷体" w:hAnsi="楷体" w:cs="楷体" w:hint="eastAsia"/>
          <w:color w:val="000000" w:themeColor="text1"/>
          <w:sz w:val="24"/>
        </w:rPr>
        <w:t>4.6 下列任何情况发生时，磋商保证金将被没收：</w:t>
      </w:r>
    </w:p>
    <w:p w14:paraId="00EEFF83" w14:textId="77777777" w:rsidR="007904BA" w:rsidRDefault="00000000">
      <w:pPr>
        <w:spacing w:line="480" w:lineRule="exact"/>
        <w:ind w:firstLineChars="225" w:firstLine="540"/>
        <w:rPr>
          <w:rFonts w:ascii="楷体" w:eastAsia="楷体" w:hAnsi="楷体" w:cs="楷体" w:hint="eastAsia"/>
          <w:color w:val="000000" w:themeColor="text1"/>
          <w:sz w:val="24"/>
        </w:rPr>
      </w:pPr>
      <w:r>
        <w:rPr>
          <w:rFonts w:ascii="楷体" w:eastAsia="楷体" w:hAnsi="楷体" w:cs="楷体" w:hint="eastAsia"/>
          <w:color w:val="000000" w:themeColor="text1"/>
          <w:sz w:val="24"/>
        </w:rPr>
        <w:t>（1）供应商在磋商有效期内撤回其响应文件；</w:t>
      </w:r>
    </w:p>
    <w:p w14:paraId="6BCCE99A" w14:textId="77777777" w:rsidR="007904BA" w:rsidRDefault="00000000">
      <w:pPr>
        <w:spacing w:line="480" w:lineRule="exact"/>
        <w:ind w:firstLineChars="225" w:firstLine="540"/>
        <w:rPr>
          <w:rFonts w:ascii="楷体" w:eastAsia="楷体" w:hAnsi="楷体" w:cs="楷体" w:hint="eastAsia"/>
          <w:color w:val="000000" w:themeColor="text1"/>
          <w:sz w:val="24"/>
        </w:rPr>
      </w:pPr>
      <w:r>
        <w:rPr>
          <w:rFonts w:ascii="楷体" w:eastAsia="楷体" w:hAnsi="楷体" w:cs="楷体" w:hint="eastAsia"/>
          <w:color w:val="000000" w:themeColor="text1"/>
          <w:sz w:val="24"/>
        </w:rPr>
        <w:t>（2）成交供应商在规定期限内有下列行为的：</w:t>
      </w:r>
    </w:p>
    <w:p w14:paraId="2F2AAECF" w14:textId="77777777" w:rsidR="007904BA" w:rsidRDefault="00000000">
      <w:pPr>
        <w:spacing w:line="480" w:lineRule="exact"/>
        <w:ind w:firstLineChars="225" w:firstLine="540"/>
        <w:rPr>
          <w:rFonts w:ascii="楷体" w:eastAsia="楷体" w:hAnsi="楷体" w:cs="楷体" w:hint="eastAsia"/>
          <w:color w:val="000000" w:themeColor="text1"/>
          <w:sz w:val="24"/>
        </w:rPr>
      </w:pPr>
      <w:r>
        <w:rPr>
          <w:rFonts w:ascii="楷体" w:eastAsia="楷体" w:hAnsi="楷体" w:cs="楷体" w:hint="eastAsia"/>
          <w:color w:val="000000" w:themeColor="text1"/>
          <w:sz w:val="24"/>
        </w:rPr>
        <w:t>未能根据磋商文件规定签订合同，或不接受对错误的修正。</w:t>
      </w:r>
    </w:p>
    <w:p w14:paraId="138115F1" w14:textId="77777777" w:rsidR="007904BA" w:rsidRDefault="00000000">
      <w:pPr>
        <w:pStyle w:val="310"/>
        <w:rPr>
          <w:rFonts w:ascii="楷体" w:eastAsia="楷体" w:hAnsi="楷体" w:cs="楷体" w:hint="eastAsia"/>
          <w:color w:val="000000" w:themeColor="text1"/>
        </w:rPr>
      </w:pPr>
      <w:bookmarkStart w:id="56" w:name="_Toc26073"/>
      <w:r>
        <w:rPr>
          <w:rFonts w:ascii="楷体" w:eastAsia="楷体" w:hAnsi="楷体" w:cs="楷体" w:hint="eastAsia"/>
          <w:color w:val="000000" w:themeColor="text1"/>
        </w:rPr>
        <w:t>5．</w:t>
      </w:r>
      <w:bookmarkEnd w:id="55"/>
      <w:r>
        <w:rPr>
          <w:rFonts w:ascii="楷体" w:eastAsia="楷体" w:hAnsi="楷体" w:cs="楷体" w:hint="eastAsia"/>
          <w:color w:val="000000" w:themeColor="text1"/>
        </w:rPr>
        <w:t>合格的服务</w:t>
      </w:r>
      <w:bookmarkEnd w:id="56"/>
    </w:p>
    <w:p w14:paraId="5A3370C0" w14:textId="77777777" w:rsidR="007904BA" w:rsidRDefault="00000000">
      <w:pPr>
        <w:spacing w:line="480" w:lineRule="exact"/>
        <w:ind w:firstLineChars="225" w:firstLine="540"/>
        <w:rPr>
          <w:rFonts w:ascii="楷体" w:eastAsia="楷体" w:hAnsi="楷体" w:cs="楷体" w:hint="eastAsia"/>
          <w:color w:val="000000" w:themeColor="text1"/>
          <w:sz w:val="24"/>
        </w:rPr>
      </w:pPr>
      <w:r>
        <w:rPr>
          <w:rFonts w:ascii="楷体" w:eastAsia="楷体" w:hAnsi="楷体" w:cs="楷体" w:hint="eastAsia"/>
          <w:color w:val="000000" w:themeColor="text1"/>
          <w:sz w:val="24"/>
        </w:rPr>
        <w:t>5.1 本采购项目为服务采购。</w:t>
      </w:r>
    </w:p>
    <w:p w14:paraId="02796A6B" w14:textId="77777777" w:rsidR="007904BA" w:rsidRDefault="00000000">
      <w:pPr>
        <w:spacing w:line="480" w:lineRule="exact"/>
        <w:ind w:firstLineChars="225" w:firstLine="540"/>
        <w:rPr>
          <w:rFonts w:ascii="楷体" w:eastAsia="楷体" w:hAnsi="楷体" w:cs="楷体" w:hint="eastAsia"/>
          <w:color w:val="000000" w:themeColor="text1"/>
          <w:sz w:val="24"/>
        </w:rPr>
      </w:pPr>
      <w:r>
        <w:rPr>
          <w:rFonts w:ascii="楷体" w:eastAsia="楷体" w:hAnsi="楷体" w:cs="楷体" w:hint="eastAsia"/>
          <w:color w:val="000000" w:themeColor="text1"/>
          <w:sz w:val="24"/>
        </w:rPr>
        <w:t>5.2 供应商的货物必须符合中华人民共和国的国家标准、行业标准、企业标准或其它标准。</w:t>
      </w:r>
    </w:p>
    <w:p w14:paraId="06F4373C" w14:textId="77777777" w:rsidR="007904BA" w:rsidRDefault="00000000">
      <w:pPr>
        <w:spacing w:line="480" w:lineRule="exact"/>
        <w:ind w:firstLineChars="225" w:firstLine="540"/>
        <w:rPr>
          <w:rFonts w:ascii="楷体" w:eastAsia="楷体" w:hAnsi="楷体" w:cs="楷体" w:hint="eastAsia"/>
          <w:color w:val="000000" w:themeColor="text1"/>
          <w:sz w:val="24"/>
        </w:rPr>
      </w:pPr>
      <w:r>
        <w:rPr>
          <w:rFonts w:ascii="楷体" w:eastAsia="楷体" w:hAnsi="楷体" w:cs="楷体" w:hint="eastAsia"/>
          <w:color w:val="000000" w:themeColor="text1"/>
          <w:sz w:val="24"/>
        </w:rPr>
        <w:t>5.3 供应商应保证，采购人在中华人民共和国使用该货物或其任何一部分时，免受第三方提出的侵犯其专利权或设计权及知识产权等的起诉。</w:t>
      </w:r>
    </w:p>
    <w:p w14:paraId="61F79A4A" w14:textId="77777777" w:rsidR="007904BA" w:rsidRDefault="00000000">
      <w:pPr>
        <w:pStyle w:val="310"/>
        <w:rPr>
          <w:rFonts w:ascii="楷体" w:eastAsia="楷体" w:hAnsi="楷体" w:cs="楷体" w:hint="eastAsia"/>
          <w:color w:val="000000" w:themeColor="text1"/>
        </w:rPr>
      </w:pPr>
      <w:bookmarkStart w:id="57" w:name="_Toc5951"/>
      <w:bookmarkStart w:id="58" w:name="_Toc303084249"/>
      <w:bookmarkStart w:id="59" w:name="_Toc298847178"/>
      <w:bookmarkEnd w:id="52"/>
      <w:bookmarkEnd w:id="53"/>
      <w:r>
        <w:rPr>
          <w:rFonts w:ascii="楷体" w:eastAsia="楷体" w:hAnsi="楷体" w:cs="楷体" w:hint="eastAsia"/>
          <w:color w:val="000000" w:themeColor="text1"/>
        </w:rPr>
        <w:lastRenderedPageBreak/>
        <w:t>6．磋商费用</w:t>
      </w:r>
      <w:bookmarkEnd w:id="57"/>
      <w:bookmarkEnd w:id="58"/>
      <w:bookmarkEnd w:id="59"/>
    </w:p>
    <w:p w14:paraId="72E70121"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6.1 供应商应承担所有与编写响应文件和参加磋商有关的自身的所有费用，不论磋商的结果如何，采购人在任何情况下均无义务和责任承担这些费用。</w:t>
      </w:r>
    </w:p>
    <w:p w14:paraId="2323545D"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6.2 本次采购的采购代理服务费，</w:t>
      </w:r>
      <w:r>
        <w:rPr>
          <w:rFonts w:ascii="楷体" w:eastAsia="楷体" w:hAnsi="楷体" w:cs="楷体" w:hint="eastAsia"/>
          <w:b/>
          <w:color w:val="000000" w:themeColor="text1"/>
          <w:sz w:val="24"/>
          <w:u w:val="single"/>
        </w:rPr>
        <w:t>详见供应商须知前附表。</w:t>
      </w:r>
    </w:p>
    <w:p w14:paraId="1D68338D"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6.3 本次相关的一切费用包括在磋商总报价中，供应商自行考虑此项费用。</w:t>
      </w:r>
    </w:p>
    <w:p w14:paraId="418E71CD" w14:textId="77777777" w:rsidR="007904BA" w:rsidRDefault="00000000">
      <w:pPr>
        <w:pStyle w:val="2"/>
        <w:spacing w:line="480" w:lineRule="exact"/>
        <w:rPr>
          <w:rFonts w:ascii="楷体" w:eastAsia="楷体" w:hAnsi="楷体" w:cs="楷体" w:hint="eastAsia"/>
          <w:color w:val="000000" w:themeColor="text1"/>
          <w:sz w:val="36"/>
          <w:szCs w:val="36"/>
        </w:rPr>
      </w:pPr>
      <w:bookmarkStart w:id="60" w:name="_Toc303084250"/>
      <w:bookmarkStart w:id="61" w:name="_Toc23231"/>
      <w:r>
        <w:rPr>
          <w:rFonts w:ascii="楷体" w:eastAsia="楷体" w:hAnsi="楷体" w:cs="楷体" w:hint="eastAsia"/>
          <w:color w:val="000000" w:themeColor="text1"/>
          <w:sz w:val="36"/>
          <w:szCs w:val="36"/>
        </w:rPr>
        <w:t>二、</w:t>
      </w:r>
      <w:bookmarkEnd w:id="60"/>
      <w:r>
        <w:rPr>
          <w:rFonts w:ascii="楷体" w:eastAsia="楷体" w:hAnsi="楷体" w:cs="楷体" w:hint="eastAsia"/>
          <w:color w:val="000000" w:themeColor="text1"/>
          <w:sz w:val="36"/>
          <w:szCs w:val="36"/>
        </w:rPr>
        <w:t>磋商文件</w:t>
      </w:r>
      <w:bookmarkEnd w:id="61"/>
    </w:p>
    <w:p w14:paraId="10B0AD8D" w14:textId="77777777" w:rsidR="007904BA" w:rsidRDefault="00000000">
      <w:pPr>
        <w:pStyle w:val="310"/>
        <w:rPr>
          <w:rFonts w:ascii="楷体" w:eastAsia="楷体" w:hAnsi="楷体" w:cs="楷体" w:hint="eastAsia"/>
          <w:color w:val="000000" w:themeColor="text1"/>
        </w:rPr>
      </w:pPr>
      <w:bookmarkStart w:id="62" w:name="_Toc17432"/>
      <w:bookmarkStart w:id="63" w:name="_Toc303084251"/>
      <w:r>
        <w:rPr>
          <w:rFonts w:ascii="楷体" w:eastAsia="楷体" w:hAnsi="楷体" w:cs="楷体" w:hint="eastAsia"/>
          <w:color w:val="000000" w:themeColor="text1"/>
        </w:rPr>
        <w:t>7．磋商文件的组成</w:t>
      </w:r>
      <w:bookmarkEnd w:id="62"/>
      <w:bookmarkEnd w:id="63"/>
    </w:p>
    <w:p w14:paraId="64FEB929"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7.1 磋商文件包括：</w:t>
      </w:r>
    </w:p>
    <w:p w14:paraId="1B1249EA"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7.1.1 磋商公告；</w:t>
      </w:r>
    </w:p>
    <w:p w14:paraId="27AA5EB1"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7.1.2 供应商须知；</w:t>
      </w:r>
    </w:p>
    <w:p w14:paraId="4DFF671E"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7.1.3 技术部分；</w:t>
      </w:r>
    </w:p>
    <w:p w14:paraId="5A23DA4A"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7.1.4 响应文件格式；</w:t>
      </w:r>
    </w:p>
    <w:p w14:paraId="2C7A3468"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7.1.5 合同条款。</w:t>
      </w:r>
    </w:p>
    <w:p w14:paraId="6739465B"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7.1.6 在采购过程中由采购人发出的修正和补充文件等。</w:t>
      </w:r>
    </w:p>
    <w:p w14:paraId="1B4D0354"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7.2 供应商应认真阅读、并充分理解磋商文件的全部内容（包括所有的补充、修改内容、重要事项、格式、条款和技术规范、参数及要求等）。供应商没有按照磋商文件要求提交全部资料，或者响应文件提交没有对磋商文件在各方面都做出实质性响应是供应商的风险，有可能被磋商小组认定为响应无效。</w:t>
      </w:r>
    </w:p>
    <w:p w14:paraId="74856110" w14:textId="77777777" w:rsidR="007904BA" w:rsidRDefault="00000000">
      <w:pPr>
        <w:pStyle w:val="310"/>
        <w:rPr>
          <w:rFonts w:ascii="楷体" w:eastAsia="楷体" w:hAnsi="楷体" w:cs="楷体" w:hint="eastAsia"/>
          <w:color w:val="000000" w:themeColor="text1"/>
        </w:rPr>
      </w:pPr>
      <w:bookmarkStart w:id="64" w:name="_Toc39071043"/>
      <w:bookmarkStart w:id="65" w:name="_Toc36971218"/>
      <w:bookmarkStart w:id="66" w:name="_Toc303084252"/>
      <w:bookmarkStart w:id="67" w:name="_Toc31662"/>
      <w:r>
        <w:rPr>
          <w:rFonts w:ascii="楷体" w:eastAsia="楷体" w:hAnsi="楷体" w:cs="楷体" w:hint="eastAsia"/>
          <w:color w:val="000000" w:themeColor="text1"/>
        </w:rPr>
        <w:t>8．</w:t>
      </w:r>
      <w:bookmarkEnd w:id="64"/>
      <w:bookmarkEnd w:id="65"/>
      <w:bookmarkEnd w:id="66"/>
      <w:r>
        <w:rPr>
          <w:rFonts w:ascii="楷体" w:eastAsia="楷体" w:hAnsi="楷体" w:cs="楷体" w:hint="eastAsia"/>
          <w:color w:val="000000" w:themeColor="text1"/>
        </w:rPr>
        <w:t>磋商文件的询问或质疑</w:t>
      </w:r>
      <w:bookmarkEnd w:id="67"/>
    </w:p>
    <w:p w14:paraId="3BE9A1D1" w14:textId="77777777" w:rsidR="007904BA" w:rsidRDefault="00000000">
      <w:pPr>
        <w:pStyle w:val="25"/>
        <w:spacing w:line="480" w:lineRule="exact"/>
        <w:ind w:firstLine="494"/>
        <w:rPr>
          <w:rFonts w:ascii="楷体" w:eastAsia="楷体" w:hAnsi="楷体" w:cs="楷体" w:hint="eastAsia"/>
          <w:color w:val="000000" w:themeColor="text1"/>
          <w:sz w:val="24"/>
        </w:rPr>
      </w:pPr>
      <w:bookmarkStart w:id="68" w:name="_Toc303084253"/>
      <w:bookmarkStart w:id="69" w:name="_Toc36971219"/>
      <w:bookmarkStart w:id="70" w:name="_Toc39071044"/>
      <w:r>
        <w:rPr>
          <w:rFonts w:ascii="楷体" w:eastAsia="楷体" w:hAnsi="楷体" w:cs="楷体" w:hint="eastAsia"/>
          <w:color w:val="000000" w:themeColor="text1"/>
          <w:sz w:val="24"/>
        </w:rPr>
        <w:t>8.1 供应商如对本项目磋商文件的所有内容（包括澄清，以及所有已提供的参考资料和有关附件）存在疑问，请在递交响应文件截止时间3天前（详见供应商须知前</w:t>
      </w:r>
      <w:r>
        <w:rPr>
          <w:rFonts w:ascii="楷体" w:eastAsia="楷体" w:hAnsi="楷体" w:cs="楷体" w:hint="eastAsia"/>
          <w:color w:val="000000" w:themeColor="text1"/>
          <w:sz w:val="24"/>
        </w:rPr>
        <w:lastRenderedPageBreak/>
        <w:t>附表）以书面形式向采购人提出询问。</w:t>
      </w:r>
    </w:p>
    <w:p w14:paraId="0CF1A446"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8.2 供应商在收到采购文件之日或采购文件公告期限届满之日起7个工作日内提出质疑（详见供应商须知前附表）以书面形式将质疑函原件、法人授权委托书原件等资料加盖公章送至采购人，逾期视为接受磋商文件所有内容，其提出的任何疑问，采购人可不予答复。</w:t>
      </w:r>
    </w:p>
    <w:p w14:paraId="2D37C0A3" w14:textId="77777777" w:rsidR="007904BA" w:rsidRDefault="00000000">
      <w:pPr>
        <w:pStyle w:val="310"/>
        <w:rPr>
          <w:rFonts w:ascii="楷体" w:eastAsia="楷体" w:hAnsi="楷体" w:cs="楷体" w:hint="eastAsia"/>
          <w:color w:val="000000" w:themeColor="text1"/>
        </w:rPr>
      </w:pPr>
      <w:bookmarkStart w:id="71" w:name="_Toc3192"/>
      <w:r>
        <w:rPr>
          <w:rFonts w:ascii="楷体" w:eastAsia="楷体" w:hAnsi="楷体" w:cs="楷体" w:hint="eastAsia"/>
          <w:color w:val="000000" w:themeColor="text1"/>
        </w:rPr>
        <w:t>9．磋商文件的澄清或修改</w:t>
      </w:r>
      <w:bookmarkEnd w:id="68"/>
      <w:bookmarkEnd w:id="69"/>
      <w:bookmarkEnd w:id="70"/>
      <w:bookmarkEnd w:id="71"/>
    </w:p>
    <w:p w14:paraId="4EE5F153" w14:textId="77777777" w:rsidR="007904BA" w:rsidRDefault="00000000">
      <w:pPr>
        <w:pStyle w:val="25"/>
        <w:spacing w:line="480" w:lineRule="exact"/>
        <w:ind w:firstLineChars="190" w:firstLine="456"/>
        <w:rPr>
          <w:rFonts w:ascii="楷体" w:eastAsia="楷体" w:hAnsi="楷体" w:cs="楷体" w:hint="eastAsia"/>
          <w:color w:val="000000" w:themeColor="text1"/>
          <w:sz w:val="24"/>
        </w:rPr>
      </w:pPr>
      <w:r>
        <w:rPr>
          <w:rFonts w:ascii="楷体" w:eastAsia="楷体" w:hAnsi="楷体" w:cs="楷体" w:hint="eastAsia"/>
          <w:color w:val="000000" w:themeColor="text1"/>
          <w:sz w:val="24"/>
        </w:rPr>
        <w:t>9.1 磋商文件发出后，在递交响应文件截止时间5日前（详见供应商须知前附表），采购人可对磋商文件进行必要的澄清或修改。澄清或修改内容作为磋商文件的组成部分，澄清或修改的内容可能影响响应文件编制的，采购人将以书面形式通知所有获取磋商文件的供应商。</w:t>
      </w:r>
    </w:p>
    <w:p w14:paraId="6667DB43" w14:textId="77777777" w:rsidR="007904BA" w:rsidRDefault="00000000">
      <w:pPr>
        <w:pStyle w:val="25"/>
        <w:spacing w:line="480" w:lineRule="exact"/>
        <w:ind w:firstLineChars="190" w:firstLine="456"/>
        <w:rPr>
          <w:rFonts w:ascii="楷体" w:eastAsia="楷体" w:hAnsi="楷体" w:cs="楷体" w:hint="eastAsia"/>
          <w:color w:val="000000" w:themeColor="text1"/>
          <w:sz w:val="24"/>
        </w:rPr>
      </w:pPr>
      <w:r>
        <w:rPr>
          <w:rFonts w:ascii="楷体" w:eastAsia="楷体" w:hAnsi="楷体" w:cs="楷体" w:hint="eastAsia"/>
          <w:color w:val="000000" w:themeColor="text1"/>
          <w:sz w:val="24"/>
        </w:rPr>
        <w:t>9.2 磋商文件的澄清、修改等均以书面形式的内容为准。当磋商文件、磋商文件的澄清、修改等在同一内容的表述上不一致时，以最后发出的书面文件为准。</w:t>
      </w:r>
    </w:p>
    <w:p w14:paraId="39537893" w14:textId="77777777" w:rsidR="007904BA" w:rsidRDefault="00000000">
      <w:pPr>
        <w:pStyle w:val="2"/>
        <w:spacing w:line="460" w:lineRule="exact"/>
        <w:rPr>
          <w:rFonts w:ascii="楷体" w:eastAsia="楷体" w:hAnsi="楷体" w:cs="楷体" w:hint="eastAsia"/>
          <w:color w:val="000000" w:themeColor="text1"/>
          <w:sz w:val="36"/>
          <w:szCs w:val="36"/>
        </w:rPr>
      </w:pPr>
      <w:bookmarkStart w:id="72" w:name="_Toc36971221"/>
      <w:bookmarkStart w:id="73" w:name="_Toc15404"/>
      <w:bookmarkStart w:id="74" w:name="_Toc303084254"/>
      <w:bookmarkStart w:id="75" w:name="_Toc39368836"/>
      <w:bookmarkStart w:id="76" w:name="_Toc39071045"/>
      <w:r>
        <w:rPr>
          <w:rFonts w:ascii="楷体" w:eastAsia="楷体" w:hAnsi="楷体" w:cs="楷体" w:hint="eastAsia"/>
          <w:color w:val="000000" w:themeColor="text1"/>
          <w:sz w:val="36"/>
          <w:szCs w:val="36"/>
        </w:rPr>
        <w:t>三、响应文件的编制</w:t>
      </w:r>
      <w:bookmarkEnd w:id="72"/>
      <w:bookmarkEnd w:id="73"/>
      <w:bookmarkEnd w:id="74"/>
      <w:bookmarkEnd w:id="75"/>
      <w:bookmarkEnd w:id="76"/>
    </w:p>
    <w:p w14:paraId="52457412" w14:textId="77777777" w:rsidR="007904BA" w:rsidRDefault="00000000">
      <w:pPr>
        <w:pStyle w:val="310"/>
        <w:rPr>
          <w:rFonts w:ascii="楷体" w:eastAsia="楷体" w:hAnsi="楷体" w:cs="楷体" w:hint="eastAsia"/>
          <w:color w:val="000000" w:themeColor="text1"/>
        </w:rPr>
      </w:pPr>
      <w:bookmarkStart w:id="77" w:name="_Toc11469"/>
      <w:bookmarkStart w:id="78" w:name="_Toc303084255"/>
      <w:r>
        <w:rPr>
          <w:rFonts w:ascii="楷体" w:eastAsia="楷体" w:hAnsi="楷体" w:cs="楷体" w:hint="eastAsia"/>
          <w:color w:val="000000" w:themeColor="text1"/>
        </w:rPr>
        <w:t>10．响应文件的语言及度量衡单位</w:t>
      </w:r>
      <w:bookmarkEnd w:id="77"/>
      <w:bookmarkEnd w:id="78"/>
    </w:p>
    <w:p w14:paraId="4D82BA1E"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10.1 供应商提交的响应文件以及供应商与采购人就有关磋商的所有来往函件均应使用简体中文书写。对于任何非中文的资料，都应提供简体中文翻译本，不一致时以简体中文翻译本为准。</w:t>
      </w:r>
    </w:p>
    <w:p w14:paraId="2B2AFA19"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10.2 在响应文件中以及所有供应商与采购人往来文件中的所有计量单位和规格都应按国家有关规定使用公制标准。</w:t>
      </w:r>
    </w:p>
    <w:p w14:paraId="2AC96BD2" w14:textId="77777777" w:rsidR="007904BA" w:rsidRDefault="00000000">
      <w:pPr>
        <w:pStyle w:val="310"/>
        <w:rPr>
          <w:rFonts w:ascii="楷体" w:eastAsia="楷体" w:hAnsi="楷体" w:cs="楷体" w:hint="eastAsia"/>
          <w:color w:val="000000" w:themeColor="text1"/>
        </w:rPr>
      </w:pPr>
      <w:bookmarkStart w:id="79" w:name="_Toc10721"/>
      <w:bookmarkStart w:id="80" w:name="_Toc303084256"/>
      <w:bookmarkStart w:id="81" w:name="_Toc307934854"/>
      <w:bookmarkStart w:id="82" w:name="_Toc303084257"/>
      <w:r>
        <w:rPr>
          <w:rFonts w:ascii="楷体" w:eastAsia="楷体" w:hAnsi="楷体" w:cs="楷体" w:hint="eastAsia"/>
          <w:color w:val="000000" w:themeColor="text1"/>
        </w:rPr>
        <w:t>11．响应文件的组成</w:t>
      </w:r>
      <w:bookmarkEnd w:id="79"/>
      <w:bookmarkEnd w:id="80"/>
      <w:bookmarkEnd w:id="81"/>
    </w:p>
    <w:p w14:paraId="0C3A2FDC"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11.1 供应商编写的响应文件应包括下列部分：</w:t>
      </w:r>
    </w:p>
    <w:p w14:paraId="2F4AB2DC" w14:textId="77777777" w:rsidR="007904BA" w:rsidRDefault="00000000">
      <w:pPr>
        <w:pStyle w:val="25"/>
        <w:spacing w:line="48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11.1.1 响应文件</w:t>
      </w:r>
    </w:p>
    <w:p w14:paraId="5FBC74A4"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lastRenderedPageBreak/>
        <w:t>11.1.2 电子文档（含响应文件所有内容）</w:t>
      </w:r>
    </w:p>
    <w:p w14:paraId="5BD3A5CC"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11.1.3 响应函（须单独密封提交）</w:t>
      </w:r>
    </w:p>
    <w:p w14:paraId="618C645D"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详见磋商文件“第四章 响应文件格式”内容</w:t>
      </w:r>
    </w:p>
    <w:p w14:paraId="61F33B25" w14:textId="77777777" w:rsidR="007904BA" w:rsidRDefault="00000000">
      <w:pPr>
        <w:pStyle w:val="25"/>
        <w:spacing w:line="480" w:lineRule="exact"/>
        <w:ind w:right="31"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11.2 供应商应如实详细提供第11.1款所要求的全部资料。</w:t>
      </w:r>
    </w:p>
    <w:p w14:paraId="4B30E1D8" w14:textId="77777777" w:rsidR="007904BA" w:rsidRDefault="00000000">
      <w:pPr>
        <w:pStyle w:val="25"/>
        <w:spacing w:line="480" w:lineRule="exact"/>
        <w:ind w:right="31"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11.3 供应商应</w:t>
      </w:r>
      <w:r>
        <w:rPr>
          <w:rFonts w:ascii="楷体" w:eastAsia="楷体" w:hAnsi="楷体" w:cs="楷体" w:hint="eastAsia"/>
          <w:b/>
          <w:bCs/>
          <w:color w:val="000000" w:themeColor="text1"/>
          <w:sz w:val="24"/>
        </w:rPr>
        <w:t>严格按照磋商文件要求的所有内容及格式编制响应文件，</w:t>
      </w:r>
      <w:r>
        <w:rPr>
          <w:rFonts w:ascii="楷体" w:eastAsia="楷体" w:hAnsi="楷体" w:cs="楷体" w:hint="eastAsia"/>
          <w:color w:val="000000" w:themeColor="text1"/>
          <w:sz w:val="24"/>
          <w:szCs w:val="22"/>
        </w:rPr>
        <w:t>并</w:t>
      </w:r>
      <w:r>
        <w:rPr>
          <w:rFonts w:ascii="楷体" w:eastAsia="楷体" w:hAnsi="楷体" w:cs="楷体" w:hint="eastAsia"/>
          <w:color w:val="000000" w:themeColor="text1"/>
          <w:sz w:val="24"/>
        </w:rPr>
        <w:t xml:space="preserve">对磋商文件“技术文件”部分作出书面响应，包括但不限于技术文件中提供的全部内容。 </w:t>
      </w:r>
    </w:p>
    <w:p w14:paraId="2D54E86C" w14:textId="77777777" w:rsidR="007904BA" w:rsidRDefault="007904BA">
      <w:pPr>
        <w:rPr>
          <w:rFonts w:ascii="楷体" w:eastAsia="楷体" w:hAnsi="楷体" w:cs="楷体" w:hint="eastAsia"/>
          <w:b/>
          <w:color w:val="000000" w:themeColor="text1"/>
          <w:sz w:val="24"/>
          <w:szCs w:val="24"/>
        </w:rPr>
      </w:pPr>
    </w:p>
    <w:p w14:paraId="2D653F9E" w14:textId="77777777" w:rsidR="007904BA" w:rsidRDefault="00000000">
      <w:pPr>
        <w:rPr>
          <w:rFonts w:ascii="楷体" w:eastAsia="楷体" w:hAnsi="楷体" w:cs="楷体" w:hint="eastAsia"/>
          <w:b/>
          <w:color w:val="000000" w:themeColor="text1"/>
          <w:sz w:val="24"/>
          <w:szCs w:val="24"/>
        </w:rPr>
      </w:pPr>
      <w:r>
        <w:rPr>
          <w:rFonts w:ascii="楷体" w:eastAsia="楷体" w:hAnsi="楷体" w:cs="楷体" w:hint="eastAsia"/>
          <w:b/>
          <w:color w:val="000000" w:themeColor="text1"/>
          <w:sz w:val="24"/>
          <w:szCs w:val="24"/>
        </w:rPr>
        <w:t>注：供应商未按照“11．响应文件的组成”要求编制、密封、提交响应文件的，视为无效响应。</w:t>
      </w:r>
    </w:p>
    <w:p w14:paraId="204655B6" w14:textId="77777777" w:rsidR="007904BA" w:rsidRDefault="00000000">
      <w:pPr>
        <w:pStyle w:val="310"/>
        <w:rPr>
          <w:rFonts w:ascii="楷体" w:eastAsia="楷体" w:hAnsi="楷体" w:cs="楷体" w:hint="eastAsia"/>
          <w:color w:val="000000" w:themeColor="text1"/>
        </w:rPr>
      </w:pPr>
      <w:bookmarkStart w:id="83" w:name="_Toc6960"/>
      <w:r>
        <w:rPr>
          <w:rFonts w:ascii="楷体" w:eastAsia="楷体" w:hAnsi="楷体" w:cs="楷体" w:hint="eastAsia"/>
          <w:color w:val="000000" w:themeColor="text1"/>
        </w:rPr>
        <w:t>12．响应文件格式</w:t>
      </w:r>
      <w:bookmarkEnd w:id="82"/>
      <w:bookmarkEnd w:id="83"/>
    </w:p>
    <w:p w14:paraId="4552DB44" w14:textId="77777777" w:rsidR="007904BA" w:rsidRDefault="00000000">
      <w:pPr>
        <w:pStyle w:val="25"/>
        <w:spacing w:line="480" w:lineRule="exact"/>
        <w:ind w:right="28" w:firstLine="494"/>
        <w:rPr>
          <w:rFonts w:ascii="楷体" w:eastAsia="楷体" w:hAnsi="楷体" w:cs="楷体" w:hint="eastAsia"/>
          <w:color w:val="000000" w:themeColor="text1"/>
          <w:sz w:val="24"/>
        </w:rPr>
      </w:pPr>
      <w:bookmarkStart w:id="84" w:name="_Toc303084258"/>
      <w:r>
        <w:rPr>
          <w:rFonts w:ascii="楷体" w:eastAsia="楷体" w:hAnsi="楷体" w:cs="楷体" w:hint="eastAsia"/>
          <w:color w:val="000000" w:themeColor="text1"/>
          <w:sz w:val="24"/>
        </w:rPr>
        <w:t xml:space="preserve">12.1 </w:t>
      </w:r>
      <w:r>
        <w:rPr>
          <w:rFonts w:ascii="楷体" w:eastAsia="楷体" w:hAnsi="楷体" w:cs="楷体" w:hint="eastAsia"/>
          <w:b/>
          <w:bCs/>
          <w:color w:val="000000" w:themeColor="text1"/>
          <w:sz w:val="24"/>
        </w:rPr>
        <w:t>供应商应按磋商文件的规定以及附件要求的内容和格式完整地填写（表格可以按同样格式扩展）和提供资料，并对其提交的响应文件的真实性、合法性承担法律责任。</w:t>
      </w:r>
    </w:p>
    <w:p w14:paraId="16B2A9BB" w14:textId="77777777" w:rsidR="007904BA" w:rsidRDefault="00000000">
      <w:pPr>
        <w:pStyle w:val="310"/>
        <w:rPr>
          <w:rFonts w:ascii="楷体" w:eastAsia="楷体" w:hAnsi="楷体" w:cs="楷体" w:hint="eastAsia"/>
          <w:color w:val="000000" w:themeColor="text1"/>
        </w:rPr>
      </w:pPr>
      <w:bookmarkStart w:id="85" w:name="_Toc303084259"/>
      <w:bookmarkStart w:id="86" w:name="_Toc19791"/>
      <w:bookmarkEnd w:id="84"/>
      <w:r>
        <w:rPr>
          <w:rFonts w:ascii="楷体" w:eastAsia="楷体" w:hAnsi="楷体" w:cs="楷体" w:hint="eastAsia"/>
          <w:color w:val="000000" w:themeColor="text1"/>
        </w:rPr>
        <w:t>13．磋商报价说明</w:t>
      </w:r>
      <w:bookmarkEnd w:id="85"/>
      <w:bookmarkEnd w:id="86"/>
    </w:p>
    <w:p w14:paraId="5F261F3B" w14:textId="77777777" w:rsidR="007904BA" w:rsidRDefault="00000000">
      <w:pPr>
        <w:pStyle w:val="25"/>
        <w:spacing w:line="480" w:lineRule="exact"/>
        <w:ind w:firstLine="494"/>
        <w:rPr>
          <w:rFonts w:ascii="楷体" w:eastAsia="楷体" w:hAnsi="楷体" w:cs="楷体" w:hint="eastAsia"/>
          <w:color w:val="000000" w:themeColor="text1"/>
          <w:sz w:val="24"/>
        </w:rPr>
      </w:pPr>
      <w:bookmarkStart w:id="87" w:name="_Toc303084260"/>
      <w:r>
        <w:rPr>
          <w:rFonts w:ascii="楷体" w:eastAsia="楷体" w:hAnsi="楷体" w:cs="楷体" w:hint="eastAsia"/>
          <w:color w:val="000000" w:themeColor="text1"/>
          <w:sz w:val="24"/>
        </w:rPr>
        <w:t xml:space="preserve">13.1 </w:t>
      </w:r>
      <w:r>
        <w:rPr>
          <w:rFonts w:ascii="楷体" w:eastAsia="楷体" w:hAnsi="楷体" w:cs="楷体" w:hint="eastAsia"/>
          <w:color w:val="000000" w:themeColor="text1"/>
          <w:sz w:val="24"/>
          <w:szCs w:val="24"/>
        </w:rPr>
        <w:t>本项目磋商报价采用为下浮率。</w:t>
      </w:r>
    </w:p>
    <w:p w14:paraId="54891265"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13.2 报价应包含完成本次采购所有服务及伴随服务的费用，包括运费、保险费、代理费、税费等以及其他伴随服务费及不可预见费用，供应商须考虑所有的报价风险，中标之后不再调整。</w:t>
      </w:r>
    </w:p>
    <w:p w14:paraId="29937F1D"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13.3 若报价小写与大写存在差异，以大写为准。</w:t>
      </w:r>
      <w:r>
        <w:rPr>
          <w:rFonts w:ascii="楷体" w:eastAsia="楷体" w:hAnsi="楷体" w:cs="楷体" w:hint="eastAsia"/>
          <w:b/>
          <w:color w:val="000000" w:themeColor="text1"/>
          <w:sz w:val="24"/>
        </w:rPr>
        <w:t>磋商总报价以元为单位，保留两位小数。未按以上规定报价，视为无效响应。</w:t>
      </w:r>
    </w:p>
    <w:p w14:paraId="1A804DE2"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13.4 供应商的报价在合同执行期间是固定不变的，不得以任何理由予以变更。报价不固定的响应文件将视为未实质性响应磋商文件，其响应文件按无效响应处理。</w:t>
      </w:r>
    </w:p>
    <w:p w14:paraId="4738A27B" w14:textId="77777777" w:rsidR="007904BA" w:rsidRDefault="00000000">
      <w:pPr>
        <w:pStyle w:val="25"/>
        <w:spacing w:line="480" w:lineRule="exact"/>
        <w:ind w:firstLine="494"/>
        <w:rPr>
          <w:rFonts w:ascii="楷体" w:eastAsia="楷体" w:hAnsi="楷体" w:cs="楷体" w:hint="eastAsia"/>
          <w:b/>
          <w:color w:val="000000" w:themeColor="text1"/>
          <w:sz w:val="24"/>
        </w:rPr>
      </w:pPr>
      <w:r>
        <w:rPr>
          <w:rFonts w:ascii="楷体" w:eastAsia="楷体" w:hAnsi="楷体" w:cs="楷体" w:hint="eastAsia"/>
          <w:color w:val="000000" w:themeColor="text1"/>
          <w:sz w:val="24"/>
        </w:rPr>
        <w:t>13.5 成交后，成交供应商开出的所有发票都须与其营业执照的名称一致。</w:t>
      </w:r>
    </w:p>
    <w:p w14:paraId="62BE182E" w14:textId="77777777" w:rsidR="007904BA" w:rsidRDefault="00000000">
      <w:pPr>
        <w:pStyle w:val="310"/>
        <w:rPr>
          <w:rFonts w:ascii="楷体" w:eastAsia="楷体" w:hAnsi="楷体" w:cs="楷体" w:hint="eastAsia"/>
          <w:color w:val="000000" w:themeColor="text1"/>
        </w:rPr>
      </w:pPr>
      <w:bookmarkStart w:id="88" w:name="_Toc9663"/>
      <w:r>
        <w:rPr>
          <w:rFonts w:ascii="楷体" w:eastAsia="楷体" w:hAnsi="楷体" w:cs="楷体" w:hint="eastAsia"/>
          <w:color w:val="000000" w:themeColor="text1"/>
        </w:rPr>
        <w:lastRenderedPageBreak/>
        <w:t>14．磋商货币</w:t>
      </w:r>
      <w:bookmarkEnd w:id="87"/>
      <w:bookmarkEnd w:id="88"/>
    </w:p>
    <w:p w14:paraId="31B29233"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14.1 供应商提供的货物价格必须用人民币报价，以其它货币报价的响应文件将视为无效响应。</w:t>
      </w:r>
    </w:p>
    <w:p w14:paraId="2A9F812D" w14:textId="77777777" w:rsidR="007904BA" w:rsidRDefault="00000000">
      <w:pPr>
        <w:pStyle w:val="310"/>
        <w:rPr>
          <w:rFonts w:ascii="楷体" w:eastAsia="楷体" w:hAnsi="楷体" w:cs="楷体" w:hint="eastAsia"/>
          <w:color w:val="000000" w:themeColor="text1"/>
        </w:rPr>
      </w:pPr>
      <w:bookmarkStart w:id="89" w:name="_Toc3384"/>
      <w:r>
        <w:rPr>
          <w:rFonts w:ascii="楷体" w:eastAsia="楷体" w:hAnsi="楷体" w:cs="楷体" w:hint="eastAsia"/>
          <w:color w:val="000000" w:themeColor="text1"/>
        </w:rPr>
        <w:t>15．响应文件的装订、份数和签署</w:t>
      </w:r>
      <w:bookmarkEnd w:id="89"/>
    </w:p>
    <w:p w14:paraId="442B5C3C" w14:textId="77777777" w:rsidR="007904BA" w:rsidRDefault="00000000">
      <w:pPr>
        <w:pStyle w:val="25"/>
        <w:spacing w:line="480" w:lineRule="exact"/>
        <w:ind w:firstLineChars="200" w:firstLine="480"/>
        <w:jc w:val="left"/>
        <w:rPr>
          <w:rFonts w:ascii="楷体" w:eastAsia="楷体" w:hAnsi="楷体" w:cs="楷体" w:hint="eastAsia"/>
          <w:color w:val="000000" w:themeColor="text1"/>
          <w:sz w:val="24"/>
        </w:rPr>
      </w:pPr>
      <w:r>
        <w:rPr>
          <w:rFonts w:ascii="楷体" w:eastAsia="楷体" w:hAnsi="楷体" w:cs="楷体" w:hint="eastAsia"/>
          <w:color w:val="000000" w:themeColor="text1"/>
          <w:sz w:val="24"/>
        </w:rPr>
        <w:t>15.1供应商应提交以下响应文件：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436"/>
        <w:gridCol w:w="1957"/>
        <w:gridCol w:w="878"/>
        <w:gridCol w:w="1732"/>
        <w:gridCol w:w="2070"/>
      </w:tblGrid>
      <w:tr w:rsidR="007904BA" w14:paraId="7F46AAF2" w14:textId="77777777">
        <w:trPr>
          <w:jc w:val="center"/>
        </w:trPr>
        <w:tc>
          <w:tcPr>
            <w:tcW w:w="698" w:type="dxa"/>
            <w:vAlign w:val="center"/>
          </w:tcPr>
          <w:p w14:paraId="4E7E4F2D" w14:textId="77777777" w:rsidR="007904BA" w:rsidRDefault="00000000">
            <w:pPr>
              <w:pStyle w:val="25"/>
              <w:spacing w:line="480" w:lineRule="exact"/>
              <w:ind w:firstLineChars="0" w:firstLine="0"/>
              <w:jc w:val="center"/>
              <w:rPr>
                <w:rFonts w:ascii="楷体" w:eastAsia="楷体" w:hAnsi="楷体" w:cs="楷体" w:hint="eastAsia"/>
                <w:b/>
                <w:color w:val="000000" w:themeColor="text1"/>
                <w:sz w:val="24"/>
              </w:rPr>
            </w:pPr>
            <w:r>
              <w:rPr>
                <w:rFonts w:ascii="楷体" w:eastAsia="楷体" w:hAnsi="楷体" w:cs="楷体" w:hint="eastAsia"/>
                <w:b/>
                <w:color w:val="000000" w:themeColor="text1"/>
                <w:sz w:val="24"/>
              </w:rPr>
              <w:t>序号</w:t>
            </w:r>
          </w:p>
        </w:tc>
        <w:tc>
          <w:tcPr>
            <w:tcW w:w="1436" w:type="dxa"/>
            <w:vAlign w:val="center"/>
          </w:tcPr>
          <w:p w14:paraId="5EB041F8" w14:textId="77777777" w:rsidR="007904BA" w:rsidRDefault="00000000">
            <w:pPr>
              <w:pStyle w:val="25"/>
              <w:spacing w:line="480" w:lineRule="exact"/>
              <w:ind w:firstLineChars="0" w:firstLine="0"/>
              <w:jc w:val="center"/>
              <w:rPr>
                <w:rFonts w:ascii="楷体" w:eastAsia="楷体" w:hAnsi="楷体" w:cs="楷体" w:hint="eastAsia"/>
                <w:b/>
                <w:color w:val="000000" w:themeColor="text1"/>
                <w:sz w:val="24"/>
              </w:rPr>
            </w:pPr>
            <w:r>
              <w:rPr>
                <w:rFonts w:ascii="楷体" w:eastAsia="楷体" w:hAnsi="楷体" w:cs="楷体" w:hint="eastAsia"/>
                <w:b/>
                <w:color w:val="000000" w:themeColor="text1"/>
                <w:sz w:val="24"/>
              </w:rPr>
              <w:t>响应文件类型</w:t>
            </w:r>
          </w:p>
        </w:tc>
        <w:tc>
          <w:tcPr>
            <w:tcW w:w="1957" w:type="dxa"/>
            <w:vAlign w:val="center"/>
          </w:tcPr>
          <w:p w14:paraId="2ADFB205" w14:textId="77777777" w:rsidR="007904BA" w:rsidRDefault="00000000">
            <w:pPr>
              <w:pStyle w:val="25"/>
              <w:spacing w:line="48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b/>
                <w:color w:val="000000" w:themeColor="text1"/>
                <w:sz w:val="24"/>
              </w:rPr>
              <w:t>响应文件名称</w:t>
            </w:r>
          </w:p>
        </w:tc>
        <w:tc>
          <w:tcPr>
            <w:tcW w:w="878" w:type="dxa"/>
            <w:vAlign w:val="center"/>
          </w:tcPr>
          <w:p w14:paraId="62BD2502" w14:textId="77777777" w:rsidR="007904BA" w:rsidRDefault="00000000">
            <w:pPr>
              <w:pStyle w:val="25"/>
              <w:spacing w:line="480" w:lineRule="exact"/>
              <w:ind w:firstLineChars="0" w:firstLine="0"/>
              <w:jc w:val="center"/>
              <w:rPr>
                <w:rFonts w:ascii="楷体" w:eastAsia="楷体" w:hAnsi="楷体" w:cs="楷体" w:hint="eastAsia"/>
                <w:b/>
                <w:color w:val="000000" w:themeColor="text1"/>
                <w:sz w:val="24"/>
              </w:rPr>
            </w:pPr>
            <w:r>
              <w:rPr>
                <w:rFonts w:ascii="楷体" w:eastAsia="楷体" w:hAnsi="楷体" w:cs="楷体" w:hint="eastAsia"/>
                <w:b/>
                <w:color w:val="000000" w:themeColor="text1"/>
                <w:sz w:val="24"/>
              </w:rPr>
              <w:t>份数</w:t>
            </w:r>
          </w:p>
        </w:tc>
        <w:tc>
          <w:tcPr>
            <w:tcW w:w="1732" w:type="dxa"/>
            <w:vAlign w:val="center"/>
          </w:tcPr>
          <w:p w14:paraId="0D41AA9A" w14:textId="77777777" w:rsidR="007904BA" w:rsidRDefault="00000000">
            <w:pPr>
              <w:pStyle w:val="25"/>
              <w:spacing w:line="480" w:lineRule="exact"/>
              <w:ind w:firstLineChars="0" w:firstLine="0"/>
              <w:jc w:val="center"/>
              <w:rPr>
                <w:rFonts w:ascii="楷体" w:eastAsia="楷体" w:hAnsi="楷体" w:cs="楷体" w:hint="eastAsia"/>
                <w:b/>
                <w:color w:val="000000" w:themeColor="text1"/>
                <w:sz w:val="24"/>
              </w:rPr>
            </w:pPr>
            <w:r>
              <w:rPr>
                <w:rFonts w:ascii="楷体" w:eastAsia="楷体" w:hAnsi="楷体" w:cs="楷体" w:hint="eastAsia"/>
                <w:b/>
                <w:color w:val="000000" w:themeColor="text1"/>
                <w:sz w:val="24"/>
              </w:rPr>
              <w:t>装订</w:t>
            </w:r>
          </w:p>
        </w:tc>
        <w:tc>
          <w:tcPr>
            <w:tcW w:w="2070" w:type="dxa"/>
            <w:vAlign w:val="center"/>
          </w:tcPr>
          <w:p w14:paraId="2B3A8680" w14:textId="77777777" w:rsidR="007904BA" w:rsidRDefault="00000000">
            <w:pPr>
              <w:pStyle w:val="25"/>
              <w:spacing w:line="480" w:lineRule="exact"/>
              <w:ind w:firstLineChars="0" w:firstLine="0"/>
              <w:jc w:val="center"/>
              <w:rPr>
                <w:rFonts w:ascii="楷体" w:eastAsia="楷体" w:hAnsi="楷体" w:cs="楷体" w:hint="eastAsia"/>
                <w:b/>
                <w:color w:val="000000" w:themeColor="text1"/>
                <w:sz w:val="24"/>
              </w:rPr>
            </w:pPr>
            <w:r>
              <w:rPr>
                <w:rFonts w:ascii="楷体" w:eastAsia="楷体" w:hAnsi="楷体" w:cs="楷体" w:hint="eastAsia"/>
                <w:b/>
                <w:color w:val="000000" w:themeColor="text1"/>
                <w:sz w:val="24"/>
              </w:rPr>
              <w:t>包装</w:t>
            </w:r>
          </w:p>
        </w:tc>
      </w:tr>
      <w:tr w:rsidR="007904BA" w14:paraId="25463EF0" w14:textId="77777777">
        <w:trPr>
          <w:trHeight w:val="820"/>
          <w:jc w:val="center"/>
        </w:trPr>
        <w:tc>
          <w:tcPr>
            <w:tcW w:w="698" w:type="dxa"/>
            <w:vAlign w:val="center"/>
          </w:tcPr>
          <w:p w14:paraId="55190CEF"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1</w:t>
            </w:r>
          </w:p>
        </w:tc>
        <w:tc>
          <w:tcPr>
            <w:tcW w:w="1436" w:type="dxa"/>
            <w:vAlign w:val="center"/>
          </w:tcPr>
          <w:p w14:paraId="3D1212F4"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正本</w:t>
            </w:r>
          </w:p>
        </w:tc>
        <w:tc>
          <w:tcPr>
            <w:tcW w:w="1957" w:type="dxa"/>
            <w:vAlign w:val="center"/>
          </w:tcPr>
          <w:p w14:paraId="796DE438" w14:textId="77777777" w:rsidR="007904BA" w:rsidRDefault="00000000">
            <w:pPr>
              <w:spacing w:line="3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响应文件全部组成部分</w:t>
            </w:r>
          </w:p>
        </w:tc>
        <w:tc>
          <w:tcPr>
            <w:tcW w:w="878" w:type="dxa"/>
            <w:vAlign w:val="center"/>
          </w:tcPr>
          <w:p w14:paraId="07D9206C"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1</w:t>
            </w:r>
          </w:p>
        </w:tc>
        <w:tc>
          <w:tcPr>
            <w:tcW w:w="1732" w:type="dxa"/>
            <w:vAlign w:val="center"/>
          </w:tcPr>
          <w:p w14:paraId="2FBD8E40" w14:textId="77777777" w:rsidR="007904BA" w:rsidRDefault="00000000">
            <w:pPr>
              <w:spacing w:line="3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每份独立无线胶装</w:t>
            </w:r>
          </w:p>
        </w:tc>
        <w:tc>
          <w:tcPr>
            <w:tcW w:w="2070" w:type="dxa"/>
            <w:vAlign w:val="center"/>
          </w:tcPr>
          <w:p w14:paraId="1606FDE0"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单独密封包装</w:t>
            </w:r>
          </w:p>
        </w:tc>
      </w:tr>
      <w:tr w:rsidR="007904BA" w14:paraId="41CE38C2" w14:textId="77777777">
        <w:trPr>
          <w:trHeight w:val="820"/>
          <w:jc w:val="center"/>
        </w:trPr>
        <w:tc>
          <w:tcPr>
            <w:tcW w:w="698" w:type="dxa"/>
            <w:vAlign w:val="center"/>
          </w:tcPr>
          <w:p w14:paraId="12E93862"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2</w:t>
            </w:r>
          </w:p>
        </w:tc>
        <w:tc>
          <w:tcPr>
            <w:tcW w:w="1436" w:type="dxa"/>
            <w:vAlign w:val="center"/>
          </w:tcPr>
          <w:p w14:paraId="1824CE1D"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副本</w:t>
            </w:r>
          </w:p>
        </w:tc>
        <w:tc>
          <w:tcPr>
            <w:tcW w:w="1957" w:type="dxa"/>
            <w:vAlign w:val="center"/>
          </w:tcPr>
          <w:p w14:paraId="5703DF16" w14:textId="77777777" w:rsidR="007904BA" w:rsidRDefault="00000000">
            <w:pPr>
              <w:spacing w:line="3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响应文件全部组成部分</w:t>
            </w:r>
          </w:p>
        </w:tc>
        <w:tc>
          <w:tcPr>
            <w:tcW w:w="878" w:type="dxa"/>
            <w:vAlign w:val="center"/>
          </w:tcPr>
          <w:p w14:paraId="4A9243CE"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2</w:t>
            </w:r>
          </w:p>
        </w:tc>
        <w:tc>
          <w:tcPr>
            <w:tcW w:w="1732" w:type="dxa"/>
            <w:vAlign w:val="center"/>
          </w:tcPr>
          <w:p w14:paraId="6840167E" w14:textId="77777777" w:rsidR="007904BA" w:rsidRDefault="00000000">
            <w:pPr>
              <w:spacing w:line="3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每份独立无线胶装</w:t>
            </w:r>
          </w:p>
        </w:tc>
        <w:tc>
          <w:tcPr>
            <w:tcW w:w="2070" w:type="dxa"/>
            <w:vAlign w:val="center"/>
          </w:tcPr>
          <w:p w14:paraId="7DABC5BF"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单独密封包装</w:t>
            </w:r>
          </w:p>
        </w:tc>
      </w:tr>
      <w:tr w:rsidR="007904BA" w14:paraId="51056369" w14:textId="77777777">
        <w:trPr>
          <w:jc w:val="center"/>
        </w:trPr>
        <w:tc>
          <w:tcPr>
            <w:tcW w:w="698" w:type="dxa"/>
            <w:vAlign w:val="center"/>
          </w:tcPr>
          <w:p w14:paraId="1F64346F"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3</w:t>
            </w:r>
          </w:p>
        </w:tc>
        <w:tc>
          <w:tcPr>
            <w:tcW w:w="1436" w:type="dxa"/>
            <w:vAlign w:val="center"/>
          </w:tcPr>
          <w:p w14:paraId="623C4483"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电子文档</w:t>
            </w:r>
          </w:p>
        </w:tc>
        <w:tc>
          <w:tcPr>
            <w:tcW w:w="1957" w:type="dxa"/>
            <w:vAlign w:val="center"/>
          </w:tcPr>
          <w:p w14:paraId="3D1D4CA7" w14:textId="77777777" w:rsidR="007904BA" w:rsidRDefault="00000000">
            <w:pPr>
              <w:spacing w:line="3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响应文件全部组成部分</w:t>
            </w:r>
          </w:p>
        </w:tc>
        <w:tc>
          <w:tcPr>
            <w:tcW w:w="878" w:type="dxa"/>
            <w:vAlign w:val="center"/>
          </w:tcPr>
          <w:p w14:paraId="28126E33"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2</w:t>
            </w:r>
          </w:p>
        </w:tc>
        <w:tc>
          <w:tcPr>
            <w:tcW w:w="1732" w:type="dxa"/>
            <w:vAlign w:val="center"/>
          </w:tcPr>
          <w:p w14:paraId="661A5199" w14:textId="77777777" w:rsidR="007904BA" w:rsidRDefault="00000000">
            <w:pPr>
              <w:spacing w:line="3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独立封装</w:t>
            </w:r>
          </w:p>
        </w:tc>
        <w:tc>
          <w:tcPr>
            <w:tcW w:w="2070" w:type="dxa"/>
            <w:vAlign w:val="center"/>
          </w:tcPr>
          <w:p w14:paraId="1AB947D5"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单独密封包装</w:t>
            </w:r>
          </w:p>
        </w:tc>
      </w:tr>
      <w:tr w:rsidR="007904BA" w14:paraId="744859FB" w14:textId="77777777">
        <w:trPr>
          <w:trHeight w:val="646"/>
          <w:jc w:val="center"/>
        </w:trPr>
        <w:tc>
          <w:tcPr>
            <w:tcW w:w="698" w:type="dxa"/>
            <w:vAlign w:val="center"/>
          </w:tcPr>
          <w:p w14:paraId="56C3935A"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4</w:t>
            </w:r>
          </w:p>
        </w:tc>
        <w:tc>
          <w:tcPr>
            <w:tcW w:w="1436" w:type="dxa"/>
            <w:vAlign w:val="center"/>
          </w:tcPr>
          <w:p w14:paraId="27F8C63A" w14:textId="77777777" w:rsidR="007904BA" w:rsidRDefault="00000000">
            <w:pPr>
              <w:spacing w:line="3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响应函</w:t>
            </w:r>
          </w:p>
        </w:tc>
        <w:tc>
          <w:tcPr>
            <w:tcW w:w="1957" w:type="dxa"/>
            <w:vAlign w:val="center"/>
          </w:tcPr>
          <w:p w14:paraId="0DD97371" w14:textId="77777777" w:rsidR="007904BA" w:rsidRDefault="00000000">
            <w:pPr>
              <w:spacing w:line="3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响应函</w:t>
            </w:r>
          </w:p>
        </w:tc>
        <w:tc>
          <w:tcPr>
            <w:tcW w:w="878" w:type="dxa"/>
            <w:vAlign w:val="center"/>
          </w:tcPr>
          <w:p w14:paraId="6A2E7DC1"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1</w:t>
            </w:r>
          </w:p>
        </w:tc>
        <w:tc>
          <w:tcPr>
            <w:tcW w:w="1732" w:type="dxa"/>
            <w:vAlign w:val="center"/>
          </w:tcPr>
          <w:p w14:paraId="149B4ECD"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单独装订</w:t>
            </w:r>
          </w:p>
        </w:tc>
        <w:tc>
          <w:tcPr>
            <w:tcW w:w="2070" w:type="dxa"/>
            <w:vAlign w:val="center"/>
          </w:tcPr>
          <w:p w14:paraId="252AC15A" w14:textId="77777777" w:rsidR="007904BA" w:rsidRDefault="00000000">
            <w:pPr>
              <w:pStyle w:val="25"/>
              <w:spacing w:line="300" w:lineRule="exact"/>
              <w:ind w:firstLineChars="0" w:firstLine="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单独密封包装</w:t>
            </w:r>
          </w:p>
        </w:tc>
      </w:tr>
      <w:tr w:rsidR="007904BA" w14:paraId="77219000" w14:textId="77777777">
        <w:trPr>
          <w:trHeight w:val="646"/>
          <w:jc w:val="center"/>
        </w:trPr>
        <w:tc>
          <w:tcPr>
            <w:tcW w:w="8771" w:type="dxa"/>
            <w:gridSpan w:val="6"/>
            <w:vAlign w:val="center"/>
          </w:tcPr>
          <w:p w14:paraId="16B0EC8B" w14:textId="77777777" w:rsidR="007904BA" w:rsidRDefault="00000000">
            <w:pPr>
              <w:pStyle w:val="25"/>
              <w:spacing w:line="480" w:lineRule="exact"/>
              <w:ind w:firstLine="496"/>
              <w:rPr>
                <w:rFonts w:ascii="楷体" w:eastAsia="楷体" w:hAnsi="楷体" w:cs="楷体" w:hint="eastAsia"/>
                <w:b/>
                <w:color w:val="000000" w:themeColor="text1"/>
                <w:sz w:val="24"/>
              </w:rPr>
            </w:pPr>
            <w:r>
              <w:rPr>
                <w:rFonts w:ascii="楷体" w:eastAsia="楷体" w:hAnsi="楷体" w:cs="楷体" w:hint="eastAsia"/>
                <w:b/>
                <w:color w:val="000000" w:themeColor="text1"/>
                <w:sz w:val="24"/>
              </w:rPr>
              <w:t>注：1、供应商应提交响应文件全部组成部分1正2副、响应函1份、电子文档U盘或光盘2份（内容应包含响应文件全部组成部分）。</w:t>
            </w:r>
          </w:p>
          <w:p w14:paraId="1C6F5BCD" w14:textId="77777777" w:rsidR="007904BA" w:rsidRDefault="00000000">
            <w:pPr>
              <w:pStyle w:val="25"/>
              <w:spacing w:line="480" w:lineRule="exact"/>
              <w:ind w:firstLine="496"/>
              <w:rPr>
                <w:rFonts w:ascii="楷体" w:eastAsia="楷体" w:hAnsi="楷体" w:cs="楷体" w:hint="eastAsia"/>
                <w:color w:val="000000" w:themeColor="text1"/>
                <w:sz w:val="24"/>
              </w:rPr>
            </w:pPr>
            <w:r>
              <w:rPr>
                <w:rFonts w:ascii="楷体" w:eastAsia="楷体" w:hAnsi="楷体" w:cs="楷体" w:hint="eastAsia"/>
                <w:b/>
                <w:color w:val="000000" w:themeColor="text1"/>
                <w:sz w:val="24"/>
              </w:rPr>
              <w:t>2、响应函除须单独密封包装提交外，在响应文件格式中“第二部分 商务文件”要求的地方仍需编制保留。单独提交的响应函内容需包含响应文件格式中“第一部分 报价部分”的全部内容、“第二部分 商务文件”中要求的附件1-3及磋商保证金交纳凭证。</w:t>
            </w:r>
          </w:p>
        </w:tc>
      </w:tr>
    </w:tbl>
    <w:p w14:paraId="5D9E499B" w14:textId="77777777" w:rsidR="007904BA" w:rsidRDefault="00000000">
      <w:pPr>
        <w:pStyle w:val="25"/>
        <w:spacing w:line="480" w:lineRule="exact"/>
        <w:ind w:right="31"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15.2 响应文件的正本均需打印并由供应商法人或由法人正式授权的委托代理人签字或加章私章，</w:t>
      </w:r>
      <w:r>
        <w:rPr>
          <w:rFonts w:ascii="楷体" w:eastAsia="楷体" w:hAnsi="楷体" w:cs="楷体" w:hint="eastAsia"/>
          <w:b/>
          <w:bCs/>
          <w:color w:val="000000" w:themeColor="text1"/>
          <w:sz w:val="24"/>
        </w:rPr>
        <w:t>响应文件副本的所有资料都可以用响应文件的正本复印而成，但必须在响应文件封面上清楚地注明“正本”或“副本”字样。</w:t>
      </w:r>
      <w:r>
        <w:rPr>
          <w:rFonts w:ascii="楷体" w:eastAsia="楷体" w:hAnsi="楷体" w:cs="楷体" w:hint="eastAsia"/>
          <w:color w:val="000000" w:themeColor="text1"/>
          <w:sz w:val="24"/>
        </w:rPr>
        <w:t>正本和副本如有不一致之处，以正本为准。</w:t>
      </w:r>
    </w:p>
    <w:p w14:paraId="1C7AB805" w14:textId="77777777" w:rsidR="007904BA" w:rsidRDefault="00000000">
      <w:pPr>
        <w:pStyle w:val="25"/>
        <w:spacing w:line="480" w:lineRule="exact"/>
        <w:ind w:right="31"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15.3 响应文件格式中要求法人代表或授权委托人签字（或签章）的内容和加盖</w:t>
      </w:r>
      <w:r>
        <w:rPr>
          <w:rFonts w:ascii="楷体" w:eastAsia="楷体" w:hAnsi="楷体" w:cs="楷体" w:hint="eastAsia"/>
          <w:color w:val="000000" w:themeColor="text1"/>
          <w:sz w:val="24"/>
        </w:rPr>
        <w:lastRenderedPageBreak/>
        <w:t>供应商公章，须由供应商的法人代表或授权委托人签字（或加盖私章）和加盖供应商公章。</w:t>
      </w:r>
      <w:r>
        <w:rPr>
          <w:rFonts w:ascii="楷体" w:eastAsia="楷体" w:hAnsi="楷体" w:cs="楷体" w:hint="eastAsia"/>
          <w:b/>
          <w:color w:val="000000" w:themeColor="text1"/>
          <w:sz w:val="24"/>
        </w:rPr>
        <w:t>响应文件的[正本]及所有[副本]的封面及骑缝均须加盖供应商公章，未则视为无效响应。</w:t>
      </w:r>
    </w:p>
    <w:p w14:paraId="2AF26332"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15.4 电子文件用WPS/WORD简体中文版制作。电子文件由U盘储存，U盘外封套注明供应商名称及项目名称、采购编号。</w:t>
      </w:r>
    </w:p>
    <w:p w14:paraId="2FD444AA"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15.5 除供应商对错误处修改外，全套响应文件应无涂改或行间插字和增删。如有修改，修改处须加盖供应商公章或授权委托人签章。</w:t>
      </w:r>
    </w:p>
    <w:p w14:paraId="7D5AFCE1"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15.6 传真或电传的响应文件将被拒绝。</w:t>
      </w:r>
    </w:p>
    <w:p w14:paraId="26A43CC0" w14:textId="77777777" w:rsidR="007904BA" w:rsidRDefault="00000000">
      <w:pPr>
        <w:pStyle w:val="2"/>
        <w:spacing w:line="460" w:lineRule="exact"/>
        <w:rPr>
          <w:rFonts w:ascii="楷体" w:eastAsia="楷体" w:hAnsi="楷体" w:cs="楷体" w:hint="eastAsia"/>
          <w:color w:val="000000" w:themeColor="text1"/>
          <w:sz w:val="36"/>
        </w:rPr>
      </w:pPr>
      <w:bookmarkStart w:id="90" w:name="_Toc3302"/>
      <w:bookmarkStart w:id="91" w:name="_Toc303084263"/>
      <w:r>
        <w:rPr>
          <w:rFonts w:ascii="楷体" w:eastAsia="楷体" w:hAnsi="楷体" w:cs="楷体" w:hint="eastAsia"/>
          <w:color w:val="000000" w:themeColor="text1"/>
          <w:sz w:val="36"/>
        </w:rPr>
        <w:t>四、响应文件的递交</w:t>
      </w:r>
      <w:bookmarkEnd w:id="90"/>
      <w:bookmarkEnd w:id="91"/>
    </w:p>
    <w:p w14:paraId="05BB52B7" w14:textId="77777777" w:rsidR="007904BA" w:rsidRDefault="00000000">
      <w:pPr>
        <w:pStyle w:val="310"/>
        <w:rPr>
          <w:rFonts w:ascii="楷体" w:eastAsia="楷体" w:hAnsi="楷体" w:cs="楷体" w:hint="eastAsia"/>
          <w:color w:val="000000" w:themeColor="text1"/>
        </w:rPr>
      </w:pPr>
      <w:bookmarkStart w:id="92" w:name="_Toc4668"/>
      <w:bookmarkStart w:id="93" w:name="_Toc303084264"/>
      <w:r>
        <w:rPr>
          <w:rFonts w:ascii="楷体" w:eastAsia="楷体" w:hAnsi="楷体" w:cs="楷体" w:hint="eastAsia"/>
          <w:color w:val="000000" w:themeColor="text1"/>
        </w:rPr>
        <w:t>16．响应文件的密封和标记</w:t>
      </w:r>
      <w:bookmarkEnd w:id="92"/>
      <w:bookmarkEnd w:id="93"/>
    </w:p>
    <w:p w14:paraId="7E60FC76" w14:textId="77777777" w:rsidR="007904BA" w:rsidRDefault="00000000">
      <w:pPr>
        <w:pStyle w:val="25"/>
        <w:spacing w:line="480" w:lineRule="exact"/>
        <w:ind w:firstLineChars="200" w:firstLine="480"/>
        <w:rPr>
          <w:rFonts w:ascii="楷体" w:eastAsia="楷体" w:hAnsi="楷体" w:cs="楷体" w:hint="eastAsia"/>
          <w:color w:val="000000" w:themeColor="text1"/>
          <w:sz w:val="24"/>
        </w:rPr>
      </w:pPr>
      <w:bookmarkStart w:id="94" w:name="_Toc36971235"/>
      <w:bookmarkStart w:id="95" w:name="_Toc39071059"/>
      <w:r>
        <w:rPr>
          <w:rFonts w:ascii="楷体" w:eastAsia="楷体" w:hAnsi="楷体" w:cs="楷体" w:hint="eastAsia"/>
          <w:color w:val="000000" w:themeColor="text1"/>
          <w:sz w:val="24"/>
        </w:rPr>
        <w:t>16.1 供应商应将响应文件的正本、所有副本、电子文档和响应函分开单独密封包装，在密封袋上清楚地标明“正本”、“副本”、“电子文档”、“响应函”字样，并在密封袋的封口处加盖供应商公章（加盖私章或签字不作强制性要求）。</w:t>
      </w:r>
    </w:p>
    <w:p w14:paraId="69C22DBB" w14:textId="77777777" w:rsidR="007904BA" w:rsidRDefault="00000000">
      <w:pPr>
        <w:pStyle w:val="42"/>
        <w:spacing w:line="48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16.2 在响应文件密封袋上均只能标明以下内容：</w:t>
      </w:r>
    </w:p>
    <w:p w14:paraId="59614A4E" w14:textId="77777777" w:rsidR="007904BA" w:rsidRDefault="00000000">
      <w:pPr>
        <w:pStyle w:val="60"/>
        <w:spacing w:line="480" w:lineRule="exact"/>
        <w:ind w:leftChars="0" w:left="0"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(1)  比选人名称：</w:t>
      </w:r>
    </w:p>
    <w:p w14:paraId="046C7758" w14:textId="77777777" w:rsidR="007904BA" w:rsidRDefault="00000000">
      <w:pPr>
        <w:pStyle w:val="60"/>
        <w:spacing w:line="480" w:lineRule="exact"/>
        <w:ind w:leftChars="0" w:left="0"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(2)  项目名称：</w:t>
      </w:r>
    </w:p>
    <w:p w14:paraId="502B18C0" w14:textId="77777777" w:rsidR="007904BA" w:rsidRDefault="00000000">
      <w:pPr>
        <w:pStyle w:val="60"/>
        <w:spacing w:line="480" w:lineRule="exact"/>
        <w:ind w:leftChars="0" w:left="0"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 xml:space="preserve">(3)  </w:t>
      </w:r>
      <w:r>
        <w:rPr>
          <w:rFonts w:ascii="楷体" w:eastAsia="楷体" w:hAnsi="楷体" w:cs="楷体" w:hint="eastAsia"/>
          <w:color w:val="000000" w:themeColor="text1"/>
          <w:sz w:val="24"/>
          <w:u w:val="single"/>
        </w:rPr>
        <w:t xml:space="preserve">     </w:t>
      </w:r>
      <w:r>
        <w:rPr>
          <w:rFonts w:ascii="楷体" w:eastAsia="楷体" w:hAnsi="楷体" w:cs="楷体" w:hint="eastAsia"/>
          <w:color w:val="000000" w:themeColor="text1"/>
          <w:sz w:val="24"/>
        </w:rPr>
        <w:t>年</w:t>
      </w:r>
      <w:r>
        <w:rPr>
          <w:rFonts w:ascii="楷体" w:eastAsia="楷体" w:hAnsi="楷体" w:cs="楷体" w:hint="eastAsia"/>
          <w:color w:val="000000" w:themeColor="text1"/>
          <w:sz w:val="24"/>
          <w:u w:val="single"/>
        </w:rPr>
        <w:t xml:space="preserve">    </w:t>
      </w:r>
      <w:r>
        <w:rPr>
          <w:rFonts w:ascii="楷体" w:eastAsia="楷体" w:hAnsi="楷体" w:cs="楷体" w:hint="eastAsia"/>
          <w:color w:val="000000" w:themeColor="text1"/>
          <w:sz w:val="24"/>
        </w:rPr>
        <w:t>月</w:t>
      </w:r>
      <w:r>
        <w:rPr>
          <w:rFonts w:ascii="楷体" w:eastAsia="楷体" w:hAnsi="楷体" w:cs="楷体" w:hint="eastAsia"/>
          <w:color w:val="000000" w:themeColor="text1"/>
          <w:sz w:val="24"/>
          <w:u w:val="single"/>
        </w:rPr>
        <w:t xml:space="preserve">    </w:t>
      </w:r>
      <w:r>
        <w:rPr>
          <w:rFonts w:ascii="楷体" w:eastAsia="楷体" w:hAnsi="楷体" w:cs="楷体" w:hint="eastAsia"/>
          <w:color w:val="000000" w:themeColor="text1"/>
          <w:sz w:val="24"/>
        </w:rPr>
        <w:t>日</w:t>
      </w:r>
      <w:r>
        <w:rPr>
          <w:rFonts w:ascii="楷体" w:eastAsia="楷体" w:hAnsi="楷体" w:cs="楷体" w:hint="eastAsia"/>
          <w:color w:val="000000" w:themeColor="text1"/>
          <w:sz w:val="24"/>
          <w:u w:val="single"/>
        </w:rPr>
        <w:t xml:space="preserve">    </w:t>
      </w:r>
      <w:r>
        <w:rPr>
          <w:rFonts w:ascii="楷体" w:eastAsia="楷体" w:hAnsi="楷体" w:cs="楷体" w:hint="eastAsia"/>
          <w:color w:val="000000" w:themeColor="text1"/>
          <w:sz w:val="24"/>
        </w:rPr>
        <w:t>时</w:t>
      </w:r>
      <w:r>
        <w:rPr>
          <w:rFonts w:ascii="楷体" w:eastAsia="楷体" w:hAnsi="楷体" w:cs="楷体" w:hint="eastAsia"/>
          <w:color w:val="000000" w:themeColor="text1"/>
          <w:sz w:val="24"/>
          <w:u w:val="single"/>
        </w:rPr>
        <w:t xml:space="preserve">    </w:t>
      </w:r>
      <w:r>
        <w:rPr>
          <w:rFonts w:ascii="楷体" w:eastAsia="楷体" w:hAnsi="楷体" w:cs="楷体" w:hint="eastAsia"/>
          <w:color w:val="000000" w:themeColor="text1"/>
          <w:sz w:val="24"/>
        </w:rPr>
        <w:t>分开启，此时间以前不得开封。</w:t>
      </w:r>
    </w:p>
    <w:p w14:paraId="206156EB" w14:textId="77777777" w:rsidR="007904BA" w:rsidRDefault="00000000">
      <w:pPr>
        <w:pStyle w:val="42"/>
        <w:spacing w:line="48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(4)  标明供应商名称、地址、联系人和电话及“正本”、“副本”、“电子文档”、“响应函”字样。</w:t>
      </w:r>
    </w:p>
    <w:p w14:paraId="51502EB1" w14:textId="77777777" w:rsidR="007904BA" w:rsidRDefault="00000000">
      <w:pPr>
        <w:pStyle w:val="25"/>
        <w:spacing w:line="480" w:lineRule="exact"/>
        <w:ind w:right="31" w:firstLine="496"/>
        <w:rPr>
          <w:rFonts w:ascii="楷体" w:eastAsia="楷体" w:hAnsi="楷体" w:cs="楷体" w:hint="eastAsia"/>
          <w:b/>
          <w:color w:val="000000" w:themeColor="text1"/>
          <w:sz w:val="24"/>
        </w:rPr>
      </w:pPr>
      <w:r>
        <w:rPr>
          <w:rFonts w:ascii="楷体" w:eastAsia="楷体" w:hAnsi="楷体" w:cs="楷体" w:hint="eastAsia"/>
          <w:b/>
          <w:color w:val="000000" w:themeColor="text1"/>
          <w:sz w:val="24"/>
        </w:rPr>
        <w:t>16.3 如果响应文件没有按本章节“15.响应文件的装订、份数和签署”和“16.响应文件的密封和标记”的规定装订、签署、密封和加写标记，在检查响应文件密封环节或磋商小组评审环节作无效响应处理。</w:t>
      </w:r>
    </w:p>
    <w:p w14:paraId="0C1C146C" w14:textId="77777777" w:rsidR="007904BA" w:rsidRDefault="00000000">
      <w:pPr>
        <w:pStyle w:val="310"/>
        <w:rPr>
          <w:rFonts w:ascii="楷体" w:eastAsia="楷体" w:hAnsi="楷体" w:cs="楷体" w:hint="eastAsia"/>
          <w:color w:val="000000" w:themeColor="text1"/>
        </w:rPr>
      </w:pPr>
      <w:bookmarkStart w:id="96" w:name="_Toc16644"/>
      <w:bookmarkStart w:id="97" w:name="_Toc303084265"/>
      <w:r>
        <w:rPr>
          <w:rFonts w:ascii="楷体" w:eastAsia="楷体" w:hAnsi="楷体" w:cs="楷体" w:hint="eastAsia"/>
          <w:color w:val="000000" w:themeColor="text1"/>
        </w:rPr>
        <w:lastRenderedPageBreak/>
        <w:t>17．磋商截止</w:t>
      </w:r>
      <w:bookmarkEnd w:id="94"/>
      <w:r>
        <w:rPr>
          <w:rFonts w:ascii="楷体" w:eastAsia="楷体" w:hAnsi="楷体" w:cs="楷体" w:hint="eastAsia"/>
          <w:color w:val="000000" w:themeColor="text1"/>
        </w:rPr>
        <w:t>期</w:t>
      </w:r>
      <w:bookmarkEnd w:id="95"/>
      <w:bookmarkEnd w:id="96"/>
      <w:bookmarkEnd w:id="97"/>
    </w:p>
    <w:p w14:paraId="2C4817BA" w14:textId="77777777" w:rsidR="007904BA" w:rsidRDefault="00000000">
      <w:pPr>
        <w:pStyle w:val="25"/>
        <w:spacing w:line="480" w:lineRule="exact"/>
        <w:ind w:right="28"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17.1 本次采购的磋商截止日期和时间见供应商须知前附表</w:t>
      </w:r>
      <w:r>
        <w:rPr>
          <w:rFonts w:ascii="楷体" w:eastAsia="楷体" w:hAnsi="楷体" w:cs="楷体" w:hint="eastAsia"/>
          <w:b/>
          <w:color w:val="000000" w:themeColor="text1"/>
          <w:sz w:val="24"/>
        </w:rPr>
        <w:t>。</w:t>
      </w:r>
    </w:p>
    <w:p w14:paraId="64C2FFA7" w14:textId="77777777" w:rsidR="007904BA" w:rsidRDefault="00000000">
      <w:pPr>
        <w:pStyle w:val="25"/>
        <w:spacing w:line="480" w:lineRule="exact"/>
        <w:ind w:right="28"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17.2 采购人可按本须知第9款规定以澄清或修改通知的方式，酌情延长递交响应文件的截止时间。在此情况下，供应商的所有权利和义务以及供应商受制约的截止时间，均以延长后新的磋商截止时间为准。</w:t>
      </w:r>
    </w:p>
    <w:p w14:paraId="27D695A4" w14:textId="77777777" w:rsidR="007904BA" w:rsidRDefault="00000000">
      <w:pPr>
        <w:pStyle w:val="25"/>
        <w:spacing w:line="480" w:lineRule="exact"/>
        <w:ind w:right="28"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17.3 磋商截止期满前提交有效响应文件的供应商不足三家的，采购人将依据西藏自治区相关法律法规的相关规定执行。</w:t>
      </w:r>
    </w:p>
    <w:p w14:paraId="6E378499" w14:textId="77777777" w:rsidR="007904BA" w:rsidRDefault="00000000">
      <w:pPr>
        <w:pStyle w:val="310"/>
        <w:rPr>
          <w:rFonts w:ascii="楷体" w:eastAsia="楷体" w:hAnsi="楷体" w:cs="楷体" w:hint="eastAsia"/>
          <w:color w:val="000000" w:themeColor="text1"/>
        </w:rPr>
      </w:pPr>
      <w:bookmarkStart w:id="98" w:name="_Toc303084266"/>
      <w:bookmarkStart w:id="99" w:name="_Toc21632"/>
      <w:r>
        <w:rPr>
          <w:rFonts w:ascii="楷体" w:eastAsia="楷体" w:hAnsi="楷体" w:cs="楷体" w:hint="eastAsia"/>
          <w:color w:val="000000" w:themeColor="text1"/>
        </w:rPr>
        <w:t>18．迟交的</w:t>
      </w:r>
      <w:bookmarkEnd w:id="98"/>
      <w:r>
        <w:rPr>
          <w:rFonts w:ascii="楷体" w:eastAsia="楷体" w:hAnsi="楷体" w:cs="楷体" w:hint="eastAsia"/>
          <w:color w:val="000000" w:themeColor="text1"/>
        </w:rPr>
        <w:t>响应文件</w:t>
      </w:r>
      <w:bookmarkEnd w:id="99"/>
    </w:p>
    <w:p w14:paraId="62E6E17C"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采购人在本须知第17款规定的递交响应文件截止时间以后收到的响应文件，将被拒绝并退回给供应商。</w:t>
      </w:r>
    </w:p>
    <w:p w14:paraId="4E652E48" w14:textId="77777777" w:rsidR="007904BA" w:rsidRDefault="00000000">
      <w:pPr>
        <w:pStyle w:val="310"/>
        <w:rPr>
          <w:rFonts w:ascii="楷体" w:eastAsia="楷体" w:hAnsi="楷体" w:cs="楷体" w:hint="eastAsia"/>
          <w:color w:val="000000" w:themeColor="text1"/>
        </w:rPr>
      </w:pPr>
      <w:bookmarkStart w:id="100" w:name="_Toc26114"/>
      <w:bookmarkStart w:id="101" w:name="_Toc303084267"/>
      <w:r>
        <w:rPr>
          <w:rFonts w:ascii="楷体" w:eastAsia="楷体" w:hAnsi="楷体" w:cs="楷体" w:hint="eastAsia"/>
          <w:color w:val="000000" w:themeColor="text1"/>
        </w:rPr>
        <w:t>19．响应文件的补充、修改与撤回</w:t>
      </w:r>
      <w:bookmarkEnd w:id="100"/>
      <w:bookmarkEnd w:id="101"/>
    </w:p>
    <w:p w14:paraId="1AAD7100"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19.1 供应商在提交响应文件以后，在规定的递交响应文件截止时间之前，可以书面形式补充修改或撤回已提交的响应文件，并以书面形式通知采购人。补充、修改的内容为响应文件的组成部分。补充、修改的内容与响应文件不一致的，以补充、修改的内容为准。</w:t>
      </w:r>
    </w:p>
    <w:p w14:paraId="0AD4D59C"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19.2 供应商对响应文件的补充、修改，应按本须知第15款、第16款密封、标记相关规定提交，并在内外层响应文件密封袋上清楚标明“补充、修改”或“撤回”字样。</w:t>
      </w:r>
    </w:p>
    <w:p w14:paraId="22137586"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19.3 在递交响应文件截止时间之后，供应商不得补充、修改响应文件。</w:t>
      </w:r>
    </w:p>
    <w:p w14:paraId="5F9063D4" w14:textId="77777777" w:rsidR="007904BA" w:rsidRDefault="00000000">
      <w:pPr>
        <w:pStyle w:val="2"/>
        <w:spacing w:line="460" w:lineRule="exact"/>
        <w:rPr>
          <w:rFonts w:ascii="楷体" w:eastAsia="楷体" w:hAnsi="楷体" w:cs="楷体" w:hint="eastAsia"/>
          <w:color w:val="000000" w:themeColor="text1"/>
          <w:sz w:val="36"/>
        </w:rPr>
      </w:pPr>
      <w:bookmarkStart w:id="102" w:name="_Toc39368838"/>
      <w:bookmarkStart w:id="103" w:name="_Toc303084268"/>
      <w:bookmarkStart w:id="104" w:name="_Toc39071062"/>
      <w:bookmarkStart w:id="105" w:name="_Toc36971238"/>
      <w:bookmarkStart w:id="106" w:name="_Toc2896"/>
      <w:r>
        <w:rPr>
          <w:rFonts w:ascii="楷体" w:eastAsia="楷体" w:hAnsi="楷体" w:cs="楷体" w:hint="eastAsia"/>
          <w:color w:val="000000" w:themeColor="text1"/>
          <w:sz w:val="36"/>
        </w:rPr>
        <w:t>五、磋商与</w:t>
      </w:r>
      <w:bookmarkEnd w:id="102"/>
      <w:bookmarkEnd w:id="103"/>
      <w:bookmarkEnd w:id="104"/>
      <w:bookmarkEnd w:id="105"/>
      <w:r>
        <w:rPr>
          <w:rFonts w:ascii="楷体" w:eastAsia="楷体" w:hAnsi="楷体" w:cs="楷体" w:hint="eastAsia"/>
          <w:color w:val="000000" w:themeColor="text1"/>
          <w:sz w:val="36"/>
        </w:rPr>
        <w:t>评审</w:t>
      </w:r>
      <w:bookmarkEnd w:id="106"/>
    </w:p>
    <w:p w14:paraId="4152A72A" w14:textId="77777777" w:rsidR="007904BA" w:rsidRDefault="00000000">
      <w:pPr>
        <w:pStyle w:val="310"/>
        <w:rPr>
          <w:rFonts w:ascii="楷体" w:eastAsia="楷体" w:hAnsi="楷体" w:cs="楷体" w:hint="eastAsia"/>
          <w:b w:val="0"/>
          <w:color w:val="000000" w:themeColor="text1"/>
        </w:rPr>
      </w:pPr>
      <w:bookmarkStart w:id="107" w:name="_Toc5333"/>
      <w:r>
        <w:rPr>
          <w:rFonts w:ascii="楷体" w:eastAsia="楷体" w:hAnsi="楷体" w:cs="楷体" w:hint="eastAsia"/>
          <w:color w:val="000000" w:themeColor="text1"/>
          <w:szCs w:val="22"/>
        </w:rPr>
        <w:t xml:space="preserve">20. </w:t>
      </w:r>
      <w:r>
        <w:rPr>
          <w:rFonts w:ascii="楷体" w:eastAsia="楷体" w:hAnsi="楷体" w:cs="楷体" w:hint="eastAsia"/>
          <w:color w:val="000000" w:themeColor="text1"/>
        </w:rPr>
        <w:t>磋商</w:t>
      </w:r>
      <w:bookmarkEnd w:id="107"/>
    </w:p>
    <w:p w14:paraId="1AE3C65C" w14:textId="77777777" w:rsidR="007904BA" w:rsidRDefault="00000000">
      <w:pPr>
        <w:spacing w:line="46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20.1 采购人在“供应商须知前附表”规定的时间和地点组织磋商。供应商应派</w:t>
      </w:r>
      <w:r>
        <w:rPr>
          <w:rFonts w:ascii="楷体" w:eastAsia="楷体" w:hAnsi="楷体" w:cs="楷体" w:hint="eastAsia"/>
          <w:color w:val="000000" w:themeColor="text1"/>
          <w:sz w:val="24"/>
        </w:rPr>
        <w:lastRenderedPageBreak/>
        <w:t>法定代表人或其授权代理人参加，参加磋商的代表应签名报到以证明其出席。</w:t>
      </w:r>
    </w:p>
    <w:p w14:paraId="2F3D7191" w14:textId="77777777" w:rsidR="007904BA" w:rsidRDefault="00000000">
      <w:pPr>
        <w:spacing w:line="46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20.2 按照第19条规定，同意撤回的响应文件应不予开封。</w:t>
      </w:r>
    </w:p>
    <w:p w14:paraId="633A9FB7" w14:textId="77777777" w:rsidR="007904BA" w:rsidRDefault="00000000">
      <w:pPr>
        <w:pStyle w:val="CharCharChar2CharCharCharCharCharCharChar"/>
        <w:spacing w:line="460" w:lineRule="exact"/>
        <w:ind w:firstLineChars="200" w:firstLine="480"/>
        <w:rPr>
          <w:rFonts w:ascii="楷体" w:eastAsia="楷体" w:hAnsi="楷体" w:cs="楷体" w:hint="eastAsia"/>
          <w:color w:val="000000" w:themeColor="text1"/>
        </w:rPr>
      </w:pPr>
      <w:r>
        <w:rPr>
          <w:rFonts w:ascii="楷体" w:eastAsia="楷体" w:hAnsi="楷体" w:cs="楷体" w:hint="eastAsia"/>
          <w:color w:val="000000" w:themeColor="text1"/>
        </w:rPr>
        <w:t>20.3 开标时，采购人应组织所有供应商审查所有响应文件是否密封并当众宣读供应商名称、磋商保证金递交或撤回响应文件的通知。</w:t>
      </w:r>
    </w:p>
    <w:p w14:paraId="5B0E19BA" w14:textId="77777777" w:rsidR="007904BA" w:rsidRDefault="00000000">
      <w:pPr>
        <w:pStyle w:val="CharCharChar2CharCharCharCharCharCharChar"/>
        <w:spacing w:line="460" w:lineRule="exact"/>
        <w:ind w:firstLineChars="200" w:firstLine="480"/>
        <w:rPr>
          <w:rFonts w:ascii="楷体" w:eastAsia="楷体" w:hAnsi="楷体" w:cs="楷体" w:hint="eastAsia"/>
          <w:color w:val="000000" w:themeColor="text1"/>
        </w:rPr>
      </w:pPr>
      <w:r>
        <w:rPr>
          <w:rFonts w:ascii="楷体" w:eastAsia="楷体" w:hAnsi="楷体" w:cs="楷体" w:hint="eastAsia"/>
          <w:color w:val="000000" w:themeColor="text1"/>
        </w:rPr>
        <w:t>20.4 采购人应按第20.3条规定做磋商记录，存档备查。</w:t>
      </w:r>
    </w:p>
    <w:p w14:paraId="46FDE423" w14:textId="77777777" w:rsidR="007904BA" w:rsidRDefault="00000000">
      <w:pPr>
        <w:pStyle w:val="CharCharChar2CharCharCharCharCharCharChar"/>
        <w:spacing w:line="460" w:lineRule="exact"/>
        <w:ind w:firstLineChars="200" w:firstLine="480"/>
        <w:rPr>
          <w:rFonts w:ascii="楷体" w:eastAsia="楷体" w:hAnsi="楷体" w:cs="楷体" w:hint="eastAsia"/>
          <w:color w:val="000000" w:themeColor="text1"/>
        </w:rPr>
      </w:pPr>
      <w:r>
        <w:rPr>
          <w:rFonts w:ascii="楷体" w:eastAsia="楷体" w:hAnsi="楷体" w:cs="楷体" w:hint="eastAsia"/>
          <w:color w:val="000000" w:themeColor="text1"/>
        </w:rPr>
        <w:t>20.5磋商小组所有成员应当集中与单一供应商分别进行磋商，并给予所有参加磋商的供应商平等的磋商机会。</w:t>
      </w:r>
    </w:p>
    <w:p w14:paraId="1525FE51" w14:textId="77777777" w:rsidR="007904BA" w:rsidRDefault="00000000">
      <w:pPr>
        <w:pStyle w:val="CharCharChar2CharCharCharCharCharCharChar"/>
        <w:spacing w:line="460" w:lineRule="exact"/>
        <w:ind w:firstLineChars="200" w:firstLine="480"/>
        <w:rPr>
          <w:rFonts w:ascii="楷体" w:eastAsia="楷体" w:hAnsi="楷体" w:cs="楷体" w:hint="eastAsia"/>
          <w:color w:val="000000" w:themeColor="text1"/>
        </w:rPr>
      </w:pPr>
      <w:r>
        <w:rPr>
          <w:rFonts w:ascii="楷体" w:eastAsia="楷体" w:hAnsi="楷体" w:cs="楷体" w:hint="eastAsia"/>
          <w:color w:val="000000" w:themeColor="text1"/>
        </w:rPr>
        <w:t>20.6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6D9A169B" w14:textId="77777777" w:rsidR="007904BA" w:rsidRDefault="00000000">
      <w:pPr>
        <w:pStyle w:val="CharCharChar2CharCharCharCharCharCharChar"/>
        <w:spacing w:line="460" w:lineRule="exact"/>
        <w:ind w:firstLineChars="200" w:firstLine="480"/>
        <w:rPr>
          <w:rFonts w:ascii="楷体" w:eastAsia="楷体" w:hAnsi="楷体" w:cs="楷体" w:hint="eastAsia"/>
          <w:color w:val="000000" w:themeColor="text1"/>
        </w:rPr>
      </w:pPr>
      <w:r>
        <w:rPr>
          <w:rFonts w:ascii="楷体" w:eastAsia="楷体" w:hAnsi="楷体" w:cs="楷体" w:hint="eastAsia"/>
          <w:color w:val="000000" w:themeColor="text1"/>
        </w:rPr>
        <w:t>20.7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方案，并要求其</w:t>
      </w:r>
      <w:r>
        <w:rPr>
          <w:rFonts w:ascii="楷体" w:eastAsia="楷体" w:hAnsi="楷体" w:cs="楷体" w:hint="eastAsia"/>
          <w:color w:val="000000" w:themeColor="text1"/>
          <w:u w:val="single"/>
        </w:rPr>
        <w:t>在规定时间内提交最后报价</w:t>
      </w:r>
      <w:r>
        <w:rPr>
          <w:rFonts w:ascii="楷体" w:eastAsia="楷体" w:hAnsi="楷体" w:cs="楷体" w:hint="eastAsia"/>
          <w:color w:val="000000" w:themeColor="text1"/>
        </w:rPr>
        <w:t>。最后报价是供应商响应文件的有效组成部分。</w:t>
      </w:r>
    </w:p>
    <w:p w14:paraId="4B622674" w14:textId="77777777" w:rsidR="007904BA" w:rsidRDefault="00000000">
      <w:pPr>
        <w:pStyle w:val="310"/>
        <w:rPr>
          <w:rFonts w:ascii="楷体" w:eastAsia="楷体" w:hAnsi="楷体" w:cs="楷体" w:hint="eastAsia"/>
          <w:color w:val="000000" w:themeColor="text1"/>
        </w:rPr>
      </w:pPr>
      <w:bookmarkStart w:id="108" w:name="_Toc14115"/>
      <w:r>
        <w:rPr>
          <w:rFonts w:ascii="楷体" w:eastAsia="楷体" w:hAnsi="楷体" w:cs="楷体" w:hint="eastAsia"/>
          <w:color w:val="000000" w:themeColor="text1"/>
          <w:szCs w:val="22"/>
        </w:rPr>
        <w:t xml:space="preserve">21. </w:t>
      </w:r>
      <w:r>
        <w:rPr>
          <w:rFonts w:ascii="楷体" w:eastAsia="楷体" w:hAnsi="楷体" w:cs="楷体" w:hint="eastAsia"/>
          <w:color w:val="000000" w:themeColor="text1"/>
        </w:rPr>
        <w:t>评审过程的保密性</w:t>
      </w:r>
      <w:bookmarkEnd w:id="108"/>
    </w:p>
    <w:p w14:paraId="0F6A0A95" w14:textId="77777777" w:rsidR="007904BA" w:rsidRDefault="00000000">
      <w:pPr>
        <w:spacing w:line="46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 xml:space="preserve">    21.1 磋商后，直到授予成交供应商合同止，凡是属于审查、澄清、评价和比较响应文件的有关资料、评审资料以及授标建议等内容，均不得向供应商或其它无关人员透露。</w:t>
      </w:r>
    </w:p>
    <w:p w14:paraId="7224B2D1" w14:textId="77777777" w:rsidR="007904BA" w:rsidRDefault="00000000">
      <w:pPr>
        <w:spacing w:line="46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 xml:space="preserve">    21.2 供应商在评审过程中，试图向采购人施加任何影响的行为，都将可能导致</w:t>
      </w:r>
      <w:r>
        <w:rPr>
          <w:rFonts w:ascii="楷体" w:eastAsia="楷体" w:hAnsi="楷体" w:cs="楷体" w:hint="eastAsia"/>
          <w:color w:val="000000" w:themeColor="text1"/>
          <w:sz w:val="24"/>
        </w:rPr>
        <w:lastRenderedPageBreak/>
        <w:t>响应无效。</w:t>
      </w:r>
    </w:p>
    <w:p w14:paraId="04ED0114" w14:textId="77777777" w:rsidR="007904BA" w:rsidRDefault="00000000">
      <w:pPr>
        <w:pStyle w:val="310"/>
        <w:rPr>
          <w:rFonts w:ascii="楷体" w:eastAsia="楷体" w:hAnsi="楷体" w:cs="楷体" w:hint="eastAsia"/>
          <w:color w:val="000000" w:themeColor="text1"/>
        </w:rPr>
      </w:pPr>
      <w:bookmarkStart w:id="109" w:name="_Toc21011"/>
      <w:r>
        <w:rPr>
          <w:rFonts w:ascii="楷体" w:eastAsia="楷体" w:hAnsi="楷体" w:cs="楷体" w:hint="eastAsia"/>
          <w:color w:val="000000" w:themeColor="text1"/>
          <w:szCs w:val="22"/>
        </w:rPr>
        <w:t xml:space="preserve">22. </w:t>
      </w:r>
      <w:r>
        <w:rPr>
          <w:rFonts w:ascii="楷体" w:eastAsia="楷体" w:hAnsi="楷体" w:cs="楷体" w:hint="eastAsia"/>
          <w:color w:val="000000" w:themeColor="text1"/>
        </w:rPr>
        <w:t>响应文件的澄清</w:t>
      </w:r>
      <w:bookmarkEnd w:id="109"/>
    </w:p>
    <w:p w14:paraId="134F0734" w14:textId="77777777" w:rsidR="007904BA" w:rsidRDefault="00000000">
      <w:pPr>
        <w:spacing w:line="46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 xml:space="preserve">    22.1 为了有助于对响应文件进行审查、评估和比较，采购人有权向供应商质疑，请供应商澄清其响应文件内容。供应商有责任按照采购人通知的时间、地点以书面形式答疑和澄清。供应商无人答疑和澄清导致响应无效的，责任由供应商承担。</w:t>
      </w:r>
    </w:p>
    <w:p w14:paraId="59D40C70" w14:textId="77777777" w:rsidR="007904BA" w:rsidRDefault="00000000">
      <w:pPr>
        <w:spacing w:line="460" w:lineRule="exact"/>
        <w:rPr>
          <w:rFonts w:ascii="楷体" w:eastAsia="楷体" w:hAnsi="楷体" w:cs="楷体" w:hint="eastAsia"/>
          <w:b/>
          <w:color w:val="000000" w:themeColor="text1"/>
          <w:sz w:val="24"/>
        </w:rPr>
      </w:pPr>
      <w:r>
        <w:rPr>
          <w:rFonts w:ascii="楷体" w:eastAsia="楷体" w:hAnsi="楷体" w:cs="楷体" w:hint="eastAsia"/>
          <w:color w:val="000000" w:themeColor="text1"/>
          <w:sz w:val="24"/>
        </w:rPr>
        <w:t xml:space="preserve">    22.2 澄清文件作为响应文件的一部分，但不得对响应文件内容进行实质性修改。</w:t>
      </w:r>
    </w:p>
    <w:p w14:paraId="36EE0785" w14:textId="77777777" w:rsidR="007904BA" w:rsidRDefault="00000000">
      <w:pPr>
        <w:pStyle w:val="310"/>
        <w:rPr>
          <w:rFonts w:ascii="楷体" w:eastAsia="楷体" w:hAnsi="楷体" w:cs="楷体" w:hint="eastAsia"/>
          <w:color w:val="000000" w:themeColor="text1"/>
        </w:rPr>
      </w:pPr>
      <w:bookmarkStart w:id="110" w:name="_Toc104"/>
      <w:r>
        <w:rPr>
          <w:rFonts w:ascii="楷体" w:eastAsia="楷体" w:hAnsi="楷体" w:cs="楷体" w:hint="eastAsia"/>
          <w:color w:val="000000" w:themeColor="text1"/>
          <w:szCs w:val="22"/>
        </w:rPr>
        <w:t xml:space="preserve">23. </w:t>
      </w:r>
      <w:r>
        <w:rPr>
          <w:rFonts w:ascii="楷体" w:eastAsia="楷体" w:hAnsi="楷体" w:cs="楷体" w:hint="eastAsia"/>
          <w:color w:val="000000" w:themeColor="text1"/>
        </w:rPr>
        <w:t>磋商小组</w:t>
      </w:r>
      <w:bookmarkEnd w:id="110"/>
      <w:r>
        <w:rPr>
          <w:rFonts w:ascii="楷体" w:eastAsia="楷体" w:hAnsi="楷体" w:cs="楷体" w:hint="eastAsia"/>
          <w:color w:val="000000" w:themeColor="text1"/>
        </w:rPr>
        <w:t xml:space="preserve">    </w:t>
      </w:r>
    </w:p>
    <w:p w14:paraId="64A34332" w14:textId="77777777" w:rsidR="007904BA" w:rsidRDefault="00000000">
      <w:pPr>
        <w:spacing w:line="460" w:lineRule="exact"/>
        <w:ind w:firstLine="570"/>
        <w:rPr>
          <w:rFonts w:ascii="楷体" w:eastAsia="楷体" w:hAnsi="楷体" w:cs="楷体" w:hint="eastAsia"/>
          <w:b/>
          <w:color w:val="000000" w:themeColor="text1"/>
          <w:sz w:val="24"/>
        </w:rPr>
      </w:pPr>
      <w:r>
        <w:rPr>
          <w:rFonts w:ascii="楷体" w:eastAsia="楷体" w:hAnsi="楷体" w:cs="楷体" w:hint="eastAsia"/>
          <w:color w:val="000000" w:themeColor="text1"/>
          <w:sz w:val="24"/>
        </w:rPr>
        <w:t>采购人将根据项目的性能和特点组建磋商小组，其成员由采购人组成。磋商小组共</w:t>
      </w:r>
      <w:r>
        <w:rPr>
          <w:rFonts w:ascii="楷体" w:eastAsia="楷体" w:hAnsi="楷体" w:cs="楷体" w:hint="eastAsia"/>
          <w:color w:val="000000" w:themeColor="text1"/>
          <w:sz w:val="24"/>
          <w:u w:val="single"/>
        </w:rPr>
        <w:t>3</w:t>
      </w:r>
      <w:r>
        <w:rPr>
          <w:rFonts w:ascii="楷体" w:eastAsia="楷体" w:hAnsi="楷体" w:cs="楷体" w:hint="eastAsia"/>
          <w:color w:val="000000" w:themeColor="text1"/>
          <w:sz w:val="24"/>
        </w:rPr>
        <w:t>人。磋商小组对响应文件进行审查、质疑、评估和比较等。</w:t>
      </w:r>
    </w:p>
    <w:p w14:paraId="6655B2BF" w14:textId="77777777" w:rsidR="007904BA" w:rsidRDefault="00000000">
      <w:pPr>
        <w:pStyle w:val="310"/>
        <w:numPr>
          <w:ilvl w:val="0"/>
          <w:numId w:val="5"/>
        </w:numPr>
        <w:rPr>
          <w:rFonts w:ascii="楷体" w:eastAsia="楷体" w:hAnsi="楷体" w:cs="楷体" w:hint="eastAsia"/>
          <w:color w:val="000000" w:themeColor="text1"/>
          <w:szCs w:val="22"/>
        </w:rPr>
      </w:pPr>
      <w:bookmarkStart w:id="111" w:name="_Toc10734"/>
      <w:r>
        <w:rPr>
          <w:rFonts w:ascii="楷体" w:eastAsia="楷体" w:hAnsi="楷体" w:cs="楷体" w:hint="eastAsia"/>
          <w:color w:val="000000" w:themeColor="text1"/>
          <w:szCs w:val="22"/>
        </w:rPr>
        <w:t>响应文件的初审</w:t>
      </w:r>
      <w:bookmarkEnd w:id="111"/>
    </w:p>
    <w:p w14:paraId="00B74493" w14:textId="77777777" w:rsidR="007904BA" w:rsidRDefault="00000000">
      <w:pPr>
        <w:spacing w:line="46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 xml:space="preserve">    24.1 磋商后，磋商小组审查响应文件是否完整，有无计算上的错误，文件签署是否合格，响应文件是否符合磋商文件的要求，响应文件是否总体编排有序等基本条件。</w:t>
      </w:r>
    </w:p>
    <w:p w14:paraId="11CE6032" w14:textId="77777777" w:rsidR="007904BA" w:rsidRDefault="00000000">
      <w:pPr>
        <w:spacing w:line="48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 xml:space="preserve">    24.2 在详细评审之前，磋商小组首先审查每份响应文件是否实质响应了磋商文件的要求。实质上响应的响应文件应该是与磋商文件的全部条款、条件和规格相符，没有重大偏离。所谓重大偏离是指影响合同的履行范围、质量和性能等其他技术要求，或者在实质上限制了合同中买方的权利和供应商义务；纠正这些偏离将会对其他实质性响应要求的供应商的竞争地位产生不公正的影响。</w:t>
      </w:r>
    </w:p>
    <w:p w14:paraId="354D18C3" w14:textId="77777777" w:rsidR="007904BA" w:rsidRDefault="00000000">
      <w:pPr>
        <w:spacing w:line="48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 xml:space="preserve">    24.3 如果响应文件实质上没有响应磋商文件的要求，磋商小组将予以拒绝，供应商不得通过修改或撤销不合要求的偏离而使其响应文件成为响应性的磋商。 </w:t>
      </w:r>
    </w:p>
    <w:p w14:paraId="69BBB177" w14:textId="77777777" w:rsidR="007904BA" w:rsidRDefault="00000000">
      <w:pPr>
        <w:spacing w:line="480" w:lineRule="exact"/>
        <w:ind w:firstLine="570"/>
        <w:rPr>
          <w:rFonts w:ascii="楷体" w:eastAsia="楷体" w:hAnsi="楷体" w:cs="楷体" w:hint="eastAsia"/>
          <w:color w:val="000000" w:themeColor="text1"/>
          <w:sz w:val="24"/>
        </w:rPr>
      </w:pPr>
      <w:r>
        <w:rPr>
          <w:rFonts w:ascii="楷体" w:eastAsia="楷体" w:hAnsi="楷体" w:cs="楷体" w:hint="eastAsia"/>
          <w:color w:val="000000" w:themeColor="text1"/>
          <w:sz w:val="24"/>
        </w:rPr>
        <w:t>24.4 磋商小组对确定为实质响应的响应文件进行审核，看其是否有计算上的算术错误。修改错误的原则如下：</w:t>
      </w:r>
    </w:p>
    <w:p w14:paraId="60940266" w14:textId="77777777" w:rsidR="007904BA" w:rsidRDefault="00000000">
      <w:pPr>
        <w:spacing w:line="48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 xml:space="preserve">    （1）如果用总价和单价表示的金额不一致时，应以单价为准，单价有明显小数</w:t>
      </w:r>
      <w:r>
        <w:rPr>
          <w:rFonts w:ascii="楷体" w:eastAsia="楷体" w:hAnsi="楷体" w:cs="楷体" w:hint="eastAsia"/>
          <w:color w:val="000000" w:themeColor="text1"/>
          <w:sz w:val="24"/>
        </w:rPr>
        <w:lastRenderedPageBreak/>
        <w:t>点错误的除外。</w:t>
      </w:r>
    </w:p>
    <w:p w14:paraId="292CF53F" w14:textId="77777777" w:rsidR="007904BA" w:rsidRDefault="00000000">
      <w:pPr>
        <w:spacing w:line="48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（2）如果用数字表示的金额和用文字表示的金额不一致时，应以文字表示的金额为准。</w:t>
      </w:r>
    </w:p>
    <w:p w14:paraId="3CC944D5" w14:textId="77777777" w:rsidR="007904BA" w:rsidRDefault="00000000">
      <w:pPr>
        <w:spacing w:line="480" w:lineRule="exact"/>
        <w:ind w:firstLine="570"/>
        <w:rPr>
          <w:rFonts w:ascii="楷体" w:eastAsia="楷体" w:hAnsi="楷体" w:cs="楷体" w:hint="eastAsia"/>
          <w:color w:val="000000" w:themeColor="text1"/>
          <w:sz w:val="24"/>
        </w:rPr>
      </w:pPr>
      <w:r>
        <w:rPr>
          <w:rFonts w:ascii="楷体" w:eastAsia="楷体" w:hAnsi="楷体" w:cs="楷体" w:hint="eastAsia"/>
          <w:color w:val="000000" w:themeColor="text1"/>
          <w:sz w:val="24"/>
        </w:rPr>
        <w:t>24.5 磋商小组将允许修改响应文件中不构成重大偏离的微小的、非正规、不一致或不规则地方，但这些修改不能影响供应商在评审时的名次排列。</w:t>
      </w:r>
    </w:p>
    <w:p w14:paraId="10627C25" w14:textId="77777777" w:rsidR="007904BA" w:rsidRDefault="00000000">
      <w:pPr>
        <w:pStyle w:val="310"/>
        <w:rPr>
          <w:rFonts w:ascii="楷体" w:eastAsia="楷体" w:hAnsi="楷体" w:cs="楷体" w:hint="eastAsia"/>
          <w:color w:val="000000" w:themeColor="text1"/>
        </w:rPr>
      </w:pPr>
      <w:bookmarkStart w:id="112" w:name="_Toc14845"/>
      <w:r>
        <w:rPr>
          <w:rFonts w:ascii="楷体" w:eastAsia="楷体" w:hAnsi="楷体" w:cs="楷体" w:hint="eastAsia"/>
          <w:color w:val="000000" w:themeColor="text1"/>
        </w:rPr>
        <w:t>25. 评审内容</w:t>
      </w:r>
      <w:bookmarkEnd w:id="112"/>
    </w:p>
    <w:p w14:paraId="2D4145F9" w14:textId="77777777" w:rsidR="007904BA" w:rsidRDefault="00000000">
      <w:pPr>
        <w:spacing w:line="480" w:lineRule="exact"/>
        <w:ind w:firstLine="480"/>
        <w:rPr>
          <w:rFonts w:ascii="楷体" w:eastAsia="楷体" w:hAnsi="楷体" w:cs="楷体" w:hint="eastAsia"/>
          <w:b/>
          <w:color w:val="000000" w:themeColor="text1"/>
          <w:sz w:val="24"/>
        </w:rPr>
      </w:pPr>
      <w:r>
        <w:rPr>
          <w:rFonts w:ascii="楷体" w:eastAsia="楷体" w:hAnsi="楷体" w:cs="楷体" w:hint="eastAsia"/>
          <w:b/>
          <w:color w:val="000000" w:themeColor="text1"/>
          <w:sz w:val="24"/>
        </w:rPr>
        <w:t>25.1 评审采取综合评分法</w:t>
      </w:r>
    </w:p>
    <w:p w14:paraId="3C263394" w14:textId="77777777" w:rsidR="007904BA" w:rsidRDefault="00000000">
      <w:pPr>
        <w:spacing w:line="480" w:lineRule="exact"/>
        <w:ind w:firstLine="480"/>
        <w:rPr>
          <w:rFonts w:ascii="楷体" w:eastAsia="楷体" w:hAnsi="楷体" w:cs="楷体" w:hint="eastAsia"/>
          <w:b/>
          <w:color w:val="000000" w:themeColor="text1"/>
          <w:sz w:val="24"/>
        </w:rPr>
      </w:pPr>
      <w:r>
        <w:rPr>
          <w:rFonts w:ascii="楷体" w:eastAsia="楷体" w:hAnsi="楷体" w:cs="楷体" w:hint="eastAsia"/>
          <w:b/>
          <w:color w:val="000000" w:themeColor="text1"/>
          <w:sz w:val="24"/>
        </w:rPr>
        <w:t>25.2 综合评分法评审标准中的分值设置应当与评审因素的量化指标相对应。磋商文件中没有规定的评审标准不得作为评审依据。</w:t>
      </w:r>
    </w:p>
    <w:p w14:paraId="2095919B" w14:textId="77777777" w:rsidR="007904BA" w:rsidRDefault="00000000">
      <w:pPr>
        <w:spacing w:line="480" w:lineRule="exact"/>
        <w:ind w:firstLine="480"/>
        <w:rPr>
          <w:rFonts w:ascii="楷体" w:eastAsia="楷体" w:hAnsi="楷体" w:cs="楷体" w:hint="eastAsia"/>
          <w:b/>
          <w:color w:val="000000" w:themeColor="text1"/>
          <w:sz w:val="24"/>
        </w:rPr>
      </w:pPr>
      <w:r>
        <w:rPr>
          <w:rFonts w:ascii="楷体" w:eastAsia="楷体" w:hAnsi="楷体" w:cs="楷体" w:hint="eastAsia"/>
          <w:b/>
          <w:color w:val="000000" w:themeColor="text1"/>
          <w:sz w:val="24"/>
        </w:rPr>
        <w:t>25.3 评审时，磋商小组各成员应当独立对每个有效响应的文件进行评价、打分，然后汇总每个供应商每项评分因素的得分。</w:t>
      </w:r>
    </w:p>
    <w:p w14:paraId="24FF9CCF" w14:textId="77777777" w:rsidR="007904BA" w:rsidRDefault="00000000">
      <w:pPr>
        <w:spacing w:line="520" w:lineRule="exact"/>
        <w:ind w:firstLine="480"/>
        <w:jc w:val="left"/>
        <w:rPr>
          <w:rFonts w:ascii="楷体" w:eastAsia="楷体" w:hAnsi="楷体" w:cs="楷体" w:hint="eastAsia"/>
          <w:b/>
          <w:color w:val="000000" w:themeColor="text1"/>
          <w:sz w:val="24"/>
        </w:rPr>
      </w:pPr>
      <w:r>
        <w:rPr>
          <w:rFonts w:ascii="楷体" w:eastAsia="楷体" w:hAnsi="楷体" w:cs="楷体" w:hint="eastAsia"/>
          <w:b/>
          <w:color w:val="000000" w:themeColor="text1"/>
          <w:sz w:val="24"/>
          <w:u w:val="single"/>
        </w:rPr>
        <w:br w:type="page"/>
      </w:r>
      <w:bookmarkStart w:id="113" w:name="OLE_LINK3"/>
      <w:r>
        <w:rPr>
          <w:rFonts w:ascii="楷体" w:eastAsia="楷体" w:hAnsi="楷体" w:cs="楷体" w:hint="eastAsia"/>
          <w:b/>
          <w:color w:val="000000" w:themeColor="text1"/>
          <w:sz w:val="24"/>
        </w:rPr>
        <w:lastRenderedPageBreak/>
        <w:t>25.4初步审查表</w:t>
      </w:r>
    </w:p>
    <w:p w14:paraId="7D2F7F32" w14:textId="77777777" w:rsidR="007904BA" w:rsidRDefault="00000000">
      <w:pPr>
        <w:pStyle w:val="ad"/>
        <w:spacing w:after="0"/>
        <w:jc w:val="center"/>
        <w:rPr>
          <w:rFonts w:ascii="楷体" w:eastAsia="楷体" w:hAnsi="楷体" w:cs="楷体" w:hint="eastAsia"/>
          <w:b/>
          <w:color w:val="000000" w:themeColor="text1"/>
          <w:sz w:val="24"/>
        </w:rPr>
      </w:pPr>
      <w:r>
        <w:rPr>
          <w:rFonts w:ascii="楷体" w:eastAsia="楷体" w:hAnsi="楷体" w:cs="楷体" w:hint="eastAsia"/>
          <w:b/>
          <w:bCs/>
          <w:color w:val="000000" w:themeColor="text1"/>
          <w:sz w:val="28"/>
          <w:szCs w:val="28"/>
          <w:lang w:val="zh-CN"/>
        </w:rPr>
        <w:t>资格评审表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1472"/>
        <w:gridCol w:w="6035"/>
        <w:gridCol w:w="1060"/>
      </w:tblGrid>
      <w:tr w:rsidR="007904BA" w14:paraId="43D603B0" w14:textId="77777777">
        <w:trPr>
          <w:trHeight w:val="516"/>
        </w:trPr>
        <w:tc>
          <w:tcPr>
            <w:tcW w:w="273" w:type="pct"/>
            <w:vAlign w:val="center"/>
          </w:tcPr>
          <w:p w14:paraId="222FA4BE"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14" w:name="_Toc10675"/>
            <w:bookmarkStart w:id="115" w:name="_Toc27347"/>
            <w:bookmarkStart w:id="116" w:name="_Toc28369"/>
            <w:r>
              <w:rPr>
                <w:rFonts w:ascii="楷体" w:eastAsia="楷体" w:hAnsi="楷体" w:cs="楷体" w:hint="eastAsia"/>
                <w:color w:val="000000" w:themeColor="text1"/>
                <w:sz w:val="24"/>
              </w:rPr>
              <w:t>序号</w:t>
            </w:r>
            <w:bookmarkEnd w:id="114"/>
            <w:bookmarkEnd w:id="115"/>
            <w:bookmarkEnd w:id="116"/>
          </w:p>
        </w:tc>
        <w:tc>
          <w:tcPr>
            <w:tcW w:w="812" w:type="pct"/>
            <w:vAlign w:val="center"/>
          </w:tcPr>
          <w:p w14:paraId="18CFBF01"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17" w:name="_Toc22220"/>
            <w:bookmarkStart w:id="118" w:name="_Toc4705"/>
            <w:bookmarkStart w:id="119" w:name="_Toc18323"/>
            <w:r>
              <w:rPr>
                <w:rFonts w:ascii="楷体" w:eastAsia="楷体" w:hAnsi="楷体" w:cs="楷体" w:hint="eastAsia"/>
                <w:color w:val="000000" w:themeColor="text1"/>
                <w:sz w:val="24"/>
              </w:rPr>
              <w:t>审查项目</w:t>
            </w:r>
            <w:bookmarkEnd w:id="117"/>
            <w:bookmarkEnd w:id="118"/>
            <w:bookmarkEnd w:id="119"/>
          </w:p>
        </w:tc>
        <w:tc>
          <w:tcPr>
            <w:tcW w:w="3330" w:type="pct"/>
            <w:vAlign w:val="center"/>
          </w:tcPr>
          <w:p w14:paraId="74DF42C1"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20" w:name="_Toc8264"/>
            <w:bookmarkStart w:id="121" w:name="_Toc10726"/>
            <w:bookmarkStart w:id="122" w:name="_Toc23087"/>
            <w:r>
              <w:rPr>
                <w:rFonts w:ascii="楷体" w:eastAsia="楷体" w:hAnsi="楷体" w:cs="楷体" w:hint="eastAsia"/>
                <w:color w:val="000000" w:themeColor="text1"/>
                <w:sz w:val="24"/>
              </w:rPr>
              <w:t>审查内容</w:t>
            </w:r>
            <w:bookmarkEnd w:id="120"/>
            <w:bookmarkEnd w:id="121"/>
            <w:bookmarkEnd w:id="122"/>
          </w:p>
        </w:tc>
        <w:tc>
          <w:tcPr>
            <w:tcW w:w="583" w:type="pct"/>
            <w:vAlign w:val="center"/>
          </w:tcPr>
          <w:p w14:paraId="3410EB90"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23" w:name="_Toc9088"/>
            <w:bookmarkStart w:id="124" w:name="_Toc17044"/>
            <w:bookmarkStart w:id="125" w:name="_Toc20173"/>
            <w:r>
              <w:rPr>
                <w:rFonts w:ascii="楷体" w:eastAsia="楷体" w:hAnsi="楷体" w:cs="楷体" w:hint="eastAsia"/>
                <w:color w:val="000000" w:themeColor="text1"/>
                <w:sz w:val="24"/>
              </w:rPr>
              <w:t>审查</w:t>
            </w:r>
            <w:bookmarkEnd w:id="123"/>
            <w:bookmarkEnd w:id="124"/>
            <w:bookmarkEnd w:id="125"/>
          </w:p>
          <w:p w14:paraId="0829BA20"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26" w:name="_Toc13964"/>
            <w:bookmarkStart w:id="127" w:name="_Toc17831"/>
            <w:bookmarkStart w:id="128" w:name="_Toc3838"/>
            <w:r>
              <w:rPr>
                <w:rFonts w:ascii="楷体" w:eastAsia="楷体" w:hAnsi="楷体" w:cs="楷体" w:hint="eastAsia"/>
                <w:color w:val="000000" w:themeColor="text1"/>
                <w:sz w:val="24"/>
              </w:rPr>
              <w:t>方式</w:t>
            </w:r>
            <w:bookmarkEnd w:id="126"/>
            <w:bookmarkEnd w:id="127"/>
            <w:bookmarkEnd w:id="128"/>
          </w:p>
        </w:tc>
      </w:tr>
      <w:tr w:rsidR="007904BA" w14:paraId="2E07AD0F" w14:textId="77777777">
        <w:tc>
          <w:tcPr>
            <w:tcW w:w="273" w:type="pct"/>
            <w:vAlign w:val="center"/>
          </w:tcPr>
          <w:p w14:paraId="04585B45"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29" w:name="_Toc14659"/>
            <w:bookmarkStart w:id="130" w:name="_Toc17033"/>
            <w:bookmarkStart w:id="131" w:name="_Toc10422"/>
            <w:r>
              <w:rPr>
                <w:rFonts w:ascii="楷体" w:eastAsia="楷体" w:hAnsi="楷体" w:cs="楷体" w:hint="eastAsia"/>
                <w:color w:val="000000" w:themeColor="text1"/>
                <w:sz w:val="24"/>
              </w:rPr>
              <w:t>1</w:t>
            </w:r>
            <w:bookmarkEnd w:id="129"/>
            <w:bookmarkEnd w:id="130"/>
            <w:bookmarkEnd w:id="131"/>
          </w:p>
        </w:tc>
        <w:tc>
          <w:tcPr>
            <w:tcW w:w="812" w:type="pct"/>
            <w:vAlign w:val="center"/>
          </w:tcPr>
          <w:p w14:paraId="4CB221DC"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32" w:name="_Toc20389"/>
            <w:bookmarkStart w:id="133" w:name="_Toc10103"/>
            <w:r>
              <w:rPr>
                <w:rFonts w:ascii="楷体" w:eastAsia="楷体" w:hAnsi="楷体" w:cs="楷体" w:hint="eastAsia"/>
                <w:color w:val="000000" w:themeColor="text1"/>
                <w:sz w:val="24"/>
              </w:rPr>
              <w:t>满足《中华人民共和国政府采购法》第二十二条规定：</w:t>
            </w:r>
            <w:bookmarkEnd w:id="132"/>
            <w:bookmarkEnd w:id="133"/>
          </w:p>
        </w:tc>
        <w:tc>
          <w:tcPr>
            <w:tcW w:w="3330" w:type="pct"/>
            <w:vAlign w:val="center"/>
          </w:tcPr>
          <w:p w14:paraId="68C9CCD0" w14:textId="77777777" w:rsidR="007904BA" w:rsidRDefault="00000000">
            <w:pPr>
              <w:autoSpaceDE w:val="0"/>
              <w:autoSpaceDN w:val="0"/>
              <w:adjustRightInd w:val="0"/>
              <w:spacing w:line="0" w:lineRule="atLeast"/>
              <w:jc w:val="left"/>
              <w:outlineLvl w:val="0"/>
              <w:rPr>
                <w:rFonts w:ascii="楷体" w:eastAsia="楷体" w:hAnsi="楷体" w:cs="楷体" w:hint="eastAsia"/>
                <w:color w:val="000000" w:themeColor="text1"/>
                <w:sz w:val="24"/>
              </w:rPr>
            </w:pPr>
            <w:bookmarkStart w:id="134" w:name="_Toc30503"/>
            <w:bookmarkStart w:id="135" w:name="_Toc31390"/>
            <w:r>
              <w:rPr>
                <w:rFonts w:ascii="楷体" w:eastAsia="楷体" w:hAnsi="楷体" w:cs="楷体" w:hint="eastAsia"/>
                <w:color w:val="000000" w:themeColor="text1"/>
                <w:sz w:val="24"/>
              </w:rPr>
              <w:t>1.1具有独立承担民事责任的能力；</w:t>
            </w:r>
            <w:bookmarkEnd w:id="134"/>
            <w:bookmarkEnd w:id="135"/>
          </w:p>
          <w:p w14:paraId="20C323E0" w14:textId="77777777" w:rsidR="007904BA" w:rsidRDefault="00000000">
            <w:pPr>
              <w:autoSpaceDE w:val="0"/>
              <w:autoSpaceDN w:val="0"/>
              <w:adjustRightInd w:val="0"/>
              <w:spacing w:line="0" w:lineRule="atLeast"/>
              <w:jc w:val="left"/>
              <w:outlineLvl w:val="0"/>
              <w:rPr>
                <w:rFonts w:ascii="楷体" w:eastAsia="楷体" w:hAnsi="楷体" w:cs="楷体" w:hint="eastAsia"/>
                <w:color w:val="000000" w:themeColor="text1"/>
                <w:sz w:val="24"/>
              </w:rPr>
            </w:pPr>
            <w:bookmarkStart w:id="136" w:name="_Toc26177"/>
            <w:bookmarkStart w:id="137" w:name="_Toc305"/>
            <w:r>
              <w:rPr>
                <w:rFonts w:ascii="楷体" w:eastAsia="楷体" w:hAnsi="楷体" w:cs="楷体" w:hint="eastAsia"/>
                <w:color w:val="000000" w:themeColor="text1"/>
                <w:sz w:val="24"/>
              </w:rPr>
              <w:t>1.2具有良好的商业信誉和健全的财务会计制度；</w:t>
            </w:r>
            <w:bookmarkEnd w:id="136"/>
            <w:bookmarkEnd w:id="137"/>
          </w:p>
          <w:p w14:paraId="794419D2" w14:textId="77777777" w:rsidR="007904BA" w:rsidRDefault="00000000">
            <w:pPr>
              <w:autoSpaceDE w:val="0"/>
              <w:autoSpaceDN w:val="0"/>
              <w:adjustRightInd w:val="0"/>
              <w:spacing w:line="0" w:lineRule="atLeast"/>
              <w:jc w:val="left"/>
              <w:outlineLvl w:val="0"/>
              <w:rPr>
                <w:rFonts w:ascii="楷体" w:eastAsia="楷体" w:hAnsi="楷体" w:cs="楷体" w:hint="eastAsia"/>
                <w:color w:val="000000" w:themeColor="text1"/>
                <w:sz w:val="24"/>
              </w:rPr>
            </w:pPr>
            <w:bookmarkStart w:id="138" w:name="_Toc8441"/>
            <w:bookmarkStart w:id="139" w:name="_Toc30946"/>
            <w:r>
              <w:rPr>
                <w:rFonts w:ascii="楷体" w:eastAsia="楷体" w:hAnsi="楷体" w:cs="楷体" w:hint="eastAsia"/>
                <w:color w:val="000000" w:themeColor="text1"/>
                <w:sz w:val="24"/>
              </w:rPr>
              <w:t>1.3具有履行合同所必需的设备和专业技术能力；</w:t>
            </w:r>
            <w:bookmarkEnd w:id="138"/>
            <w:bookmarkEnd w:id="139"/>
          </w:p>
          <w:p w14:paraId="449F7823" w14:textId="77777777" w:rsidR="007904BA" w:rsidRDefault="00000000">
            <w:pPr>
              <w:autoSpaceDE w:val="0"/>
              <w:autoSpaceDN w:val="0"/>
              <w:adjustRightInd w:val="0"/>
              <w:spacing w:line="0" w:lineRule="atLeast"/>
              <w:jc w:val="left"/>
              <w:outlineLvl w:val="0"/>
              <w:rPr>
                <w:rFonts w:ascii="楷体" w:eastAsia="楷体" w:hAnsi="楷体" w:cs="楷体" w:hint="eastAsia"/>
                <w:color w:val="000000" w:themeColor="text1"/>
                <w:sz w:val="24"/>
              </w:rPr>
            </w:pPr>
            <w:bookmarkStart w:id="140" w:name="_Toc19550"/>
            <w:bookmarkStart w:id="141" w:name="_Toc11989"/>
            <w:r>
              <w:rPr>
                <w:rFonts w:ascii="楷体" w:eastAsia="楷体" w:hAnsi="楷体" w:cs="楷体" w:hint="eastAsia"/>
                <w:color w:val="000000" w:themeColor="text1"/>
                <w:sz w:val="24"/>
              </w:rPr>
              <w:t>1.4有依法缴纳税收和社会保障资金的良好记录；</w:t>
            </w:r>
            <w:bookmarkEnd w:id="140"/>
            <w:bookmarkEnd w:id="141"/>
          </w:p>
          <w:p w14:paraId="34D0B174" w14:textId="77777777" w:rsidR="007904BA" w:rsidRDefault="00000000">
            <w:pPr>
              <w:autoSpaceDE w:val="0"/>
              <w:autoSpaceDN w:val="0"/>
              <w:adjustRightInd w:val="0"/>
              <w:spacing w:line="0" w:lineRule="atLeast"/>
              <w:jc w:val="left"/>
              <w:outlineLvl w:val="0"/>
              <w:rPr>
                <w:rFonts w:ascii="楷体" w:eastAsia="楷体" w:hAnsi="楷体" w:cs="楷体" w:hint="eastAsia"/>
                <w:color w:val="000000" w:themeColor="text1"/>
                <w:sz w:val="24"/>
              </w:rPr>
            </w:pPr>
            <w:bookmarkStart w:id="142" w:name="_Toc7335"/>
            <w:bookmarkStart w:id="143" w:name="_Toc14379"/>
            <w:r>
              <w:rPr>
                <w:rFonts w:ascii="楷体" w:eastAsia="楷体" w:hAnsi="楷体" w:cs="楷体" w:hint="eastAsia"/>
                <w:color w:val="000000" w:themeColor="text1"/>
                <w:sz w:val="24"/>
              </w:rPr>
              <w:t>1.5参加政府采购活动前三年内，在经营活动中无重大违法、违规记录；</w:t>
            </w:r>
            <w:bookmarkEnd w:id="142"/>
            <w:bookmarkEnd w:id="143"/>
          </w:p>
          <w:p w14:paraId="453487B5" w14:textId="77777777" w:rsidR="007904BA" w:rsidRDefault="00000000">
            <w:pPr>
              <w:autoSpaceDE w:val="0"/>
              <w:autoSpaceDN w:val="0"/>
              <w:adjustRightInd w:val="0"/>
              <w:spacing w:line="0" w:lineRule="atLeast"/>
              <w:jc w:val="left"/>
              <w:outlineLvl w:val="0"/>
              <w:rPr>
                <w:rFonts w:ascii="楷体" w:eastAsia="楷体" w:hAnsi="楷体" w:cs="楷体" w:hint="eastAsia"/>
                <w:color w:val="000000" w:themeColor="text1"/>
                <w:sz w:val="24"/>
              </w:rPr>
            </w:pPr>
            <w:bookmarkStart w:id="144" w:name="_Toc31881"/>
            <w:bookmarkStart w:id="145" w:name="_Toc7249"/>
            <w:r>
              <w:rPr>
                <w:rFonts w:ascii="楷体" w:eastAsia="楷体" w:hAnsi="楷体" w:cs="楷体" w:hint="eastAsia"/>
                <w:color w:val="000000" w:themeColor="text1"/>
                <w:sz w:val="24"/>
              </w:rPr>
              <w:t>1.6法律、行政法规规定的其他条件。</w:t>
            </w:r>
            <w:bookmarkEnd w:id="144"/>
            <w:bookmarkEnd w:id="145"/>
          </w:p>
          <w:p w14:paraId="0B46F90F" w14:textId="77777777" w:rsidR="007904BA" w:rsidRDefault="00000000">
            <w:pPr>
              <w:autoSpaceDE w:val="0"/>
              <w:autoSpaceDN w:val="0"/>
              <w:adjustRightInd w:val="0"/>
              <w:spacing w:line="0" w:lineRule="atLeast"/>
              <w:jc w:val="left"/>
              <w:outlineLvl w:val="0"/>
              <w:rPr>
                <w:rFonts w:ascii="楷体" w:eastAsia="楷体" w:hAnsi="楷体" w:cs="楷体" w:hint="eastAsia"/>
                <w:color w:val="000000" w:themeColor="text1"/>
                <w:sz w:val="24"/>
              </w:rPr>
            </w:pPr>
            <w:r>
              <w:rPr>
                <w:rFonts w:ascii="楷体" w:eastAsia="楷体" w:hAnsi="楷体" w:cs="楷体" w:hint="eastAsia"/>
                <w:color w:val="000000" w:themeColor="text1"/>
                <w:sz w:val="24"/>
              </w:rPr>
              <w:t>具体按照招标文件“第四章 响应文件格式”相关要求执行。</w:t>
            </w:r>
          </w:p>
        </w:tc>
        <w:tc>
          <w:tcPr>
            <w:tcW w:w="583" w:type="pct"/>
            <w:vAlign w:val="center"/>
          </w:tcPr>
          <w:p w14:paraId="3CCD60CF"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46" w:name="_Toc18748"/>
            <w:bookmarkStart w:id="147" w:name="_Toc21495"/>
            <w:bookmarkStart w:id="148" w:name="_Toc10364"/>
            <w:r>
              <w:rPr>
                <w:rFonts w:ascii="楷体" w:eastAsia="楷体" w:hAnsi="楷体" w:cs="楷体" w:hint="eastAsia"/>
                <w:color w:val="000000" w:themeColor="text1"/>
                <w:sz w:val="24"/>
              </w:rPr>
              <w:t>合格制</w:t>
            </w:r>
            <w:bookmarkEnd w:id="146"/>
            <w:bookmarkEnd w:id="147"/>
            <w:bookmarkEnd w:id="148"/>
          </w:p>
        </w:tc>
      </w:tr>
      <w:tr w:rsidR="007904BA" w14:paraId="1C06D99C" w14:textId="77777777">
        <w:tc>
          <w:tcPr>
            <w:tcW w:w="273" w:type="pct"/>
            <w:vAlign w:val="center"/>
          </w:tcPr>
          <w:p w14:paraId="7786D357"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49" w:name="_Toc10987"/>
            <w:bookmarkStart w:id="150" w:name="_Toc12427"/>
            <w:bookmarkStart w:id="151" w:name="_Toc22641"/>
            <w:r>
              <w:rPr>
                <w:rFonts w:ascii="楷体" w:eastAsia="楷体" w:hAnsi="楷体" w:cs="楷体" w:hint="eastAsia"/>
                <w:color w:val="000000" w:themeColor="text1"/>
                <w:sz w:val="24"/>
              </w:rPr>
              <w:t>2</w:t>
            </w:r>
            <w:bookmarkEnd w:id="149"/>
            <w:bookmarkEnd w:id="150"/>
          </w:p>
        </w:tc>
        <w:tc>
          <w:tcPr>
            <w:tcW w:w="812" w:type="pct"/>
            <w:vAlign w:val="center"/>
          </w:tcPr>
          <w:p w14:paraId="0A66A7F8" w14:textId="77777777" w:rsidR="007904BA" w:rsidRDefault="00000000">
            <w:pPr>
              <w:spacing w:line="0" w:lineRule="atLeast"/>
              <w:ind w:right="6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控股、管理关系</w:t>
            </w:r>
          </w:p>
        </w:tc>
        <w:tc>
          <w:tcPr>
            <w:tcW w:w="3330" w:type="pct"/>
            <w:vAlign w:val="center"/>
          </w:tcPr>
          <w:p w14:paraId="1F469635" w14:textId="77777777" w:rsidR="007904BA" w:rsidRDefault="00000000">
            <w:pPr>
              <w:autoSpaceDE w:val="0"/>
              <w:autoSpaceDN w:val="0"/>
              <w:adjustRightInd w:val="0"/>
              <w:spacing w:line="0" w:lineRule="atLeast"/>
              <w:outlineLvl w:val="0"/>
              <w:rPr>
                <w:rFonts w:ascii="楷体" w:eastAsia="楷体" w:hAnsi="楷体" w:cs="楷体" w:hint="eastAsia"/>
                <w:color w:val="000000" w:themeColor="text1"/>
                <w:sz w:val="24"/>
              </w:rPr>
            </w:pPr>
            <w:bookmarkStart w:id="152" w:name="_Toc31864"/>
            <w:bookmarkStart w:id="153" w:name="_Toc23017"/>
            <w:r>
              <w:rPr>
                <w:rFonts w:ascii="楷体" w:eastAsia="楷体" w:hAnsi="楷体" w:cs="楷体" w:hint="eastAsia"/>
                <w:color w:val="000000" w:themeColor="text1"/>
                <w:sz w:val="24"/>
              </w:rPr>
              <w:t>单位负责人为同一人或者存在直接控股、管理关系的不同供应商，不得参加同一合同项下的采购活动。</w:t>
            </w:r>
            <w:bookmarkEnd w:id="152"/>
            <w:bookmarkEnd w:id="153"/>
          </w:p>
        </w:tc>
        <w:tc>
          <w:tcPr>
            <w:tcW w:w="583" w:type="pct"/>
            <w:vAlign w:val="center"/>
          </w:tcPr>
          <w:p w14:paraId="71FD432C"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54" w:name="_Toc31281"/>
            <w:bookmarkStart w:id="155" w:name="_Toc876"/>
            <w:r>
              <w:rPr>
                <w:rFonts w:ascii="楷体" w:eastAsia="楷体" w:hAnsi="楷体" w:cs="楷体" w:hint="eastAsia"/>
                <w:color w:val="000000" w:themeColor="text1"/>
                <w:sz w:val="24"/>
              </w:rPr>
              <w:t>合格制</w:t>
            </w:r>
            <w:bookmarkEnd w:id="154"/>
            <w:bookmarkEnd w:id="155"/>
          </w:p>
        </w:tc>
      </w:tr>
      <w:tr w:rsidR="007904BA" w14:paraId="3DA436C2" w14:textId="77777777">
        <w:trPr>
          <w:trHeight w:val="438"/>
        </w:trPr>
        <w:tc>
          <w:tcPr>
            <w:tcW w:w="273" w:type="pct"/>
            <w:vAlign w:val="center"/>
          </w:tcPr>
          <w:p w14:paraId="4DD6FB6E"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56" w:name="_Toc29460"/>
            <w:bookmarkStart w:id="157" w:name="_Toc11583"/>
            <w:bookmarkEnd w:id="151"/>
            <w:r>
              <w:rPr>
                <w:rFonts w:ascii="楷体" w:eastAsia="楷体" w:hAnsi="楷体" w:cs="楷体" w:hint="eastAsia"/>
                <w:color w:val="000000" w:themeColor="text1"/>
                <w:sz w:val="24"/>
              </w:rPr>
              <w:t>3</w:t>
            </w:r>
            <w:bookmarkEnd w:id="156"/>
            <w:bookmarkEnd w:id="157"/>
          </w:p>
        </w:tc>
        <w:tc>
          <w:tcPr>
            <w:tcW w:w="812" w:type="pct"/>
            <w:vAlign w:val="center"/>
          </w:tcPr>
          <w:p w14:paraId="4B7888EC"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58" w:name="_Toc5808"/>
            <w:bookmarkStart w:id="159" w:name="_Toc11009"/>
            <w:bookmarkStart w:id="160" w:name="_Toc14113"/>
            <w:r>
              <w:rPr>
                <w:rFonts w:ascii="楷体" w:eastAsia="楷体" w:hAnsi="楷体" w:cs="楷体" w:hint="eastAsia"/>
                <w:color w:val="000000" w:themeColor="text1"/>
                <w:sz w:val="24"/>
              </w:rPr>
              <w:t>信用</w:t>
            </w:r>
            <w:bookmarkEnd w:id="158"/>
            <w:bookmarkEnd w:id="159"/>
            <w:bookmarkEnd w:id="160"/>
          </w:p>
        </w:tc>
        <w:tc>
          <w:tcPr>
            <w:tcW w:w="3330" w:type="pct"/>
            <w:vAlign w:val="center"/>
          </w:tcPr>
          <w:p w14:paraId="6A299708" w14:textId="77777777" w:rsidR="007904BA" w:rsidRDefault="00000000">
            <w:pPr>
              <w:snapToGrid w:val="0"/>
              <w:spacing w:line="380" w:lineRule="exact"/>
              <w:rPr>
                <w:rFonts w:ascii="楷体" w:eastAsia="楷体" w:hAnsi="楷体" w:cs="楷体" w:hint="eastAsia"/>
                <w:bCs/>
                <w:color w:val="000000" w:themeColor="text1"/>
                <w:sz w:val="24"/>
              </w:rPr>
            </w:pPr>
            <w:r>
              <w:rPr>
                <w:rFonts w:ascii="楷体" w:eastAsia="楷体" w:hAnsi="楷体" w:cs="楷体" w:hint="eastAsia"/>
                <w:bCs/>
                <w:color w:val="000000" w:themeColor="text1"/>
                <w:sz w:val="24"/>
              </w:rPr>
              <w:t>供应商应未被列入“信用中国”网站（www.creditchina.gov.cn）失信被执行人和重大税收违法案件当事人名单中，未被列入“中国政府采购网”（www.ccgp.gov.cn）政府采购严重违法失信行为记录名单中。未被列入西藏自治区建筑市场监管公共服务平台信用等级D级企业。</w:t>
            </w:r>
          </w:p>
        </w:tc>
        <w:tc>
          <w:tcPr>
            <w:tcW w:w="583" w:type="pct"/>
            <w:vAlign w:val="center"/>
          </w:tcPr>
          <w:p w14:paraId="5893EAD1"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61" w:name="_Toc22006"/>
            <w:bookmarkStart w:id="162" w:name="_Toc5054"/>
            <w:bookmarkStart w:id="163" w:name="_Toc21526"/>
            <w:r>
              <w:rPr>
                <w:rFonts w:ascii="楷体" w:eastAsia="楷体" w:hAnsi="楷体" w:cs="楷体" w:hint="eastAsia"/>
                <w:color w:val="000000" w:themeColor="text1"/>
                <w:sz w:val="24"/>
              </w:rPr>
              <w:t>合格制</w:t>
            </w:r>
            <w:bookmarkEnd w:id="161"/>
            <w:bookmarkEnd w:id="162"/>
            <w:bookmarkEnd w:id="163"/>
          </w:p>
        </w:tc>
      </w:tr>
      <w:tr w:rsidR="007904BA" w14:paraId="4F1DA03B" w14:textId="77777777">
        <w:trPr>
          <w:trHeight w:val="1062"/>
        </w:trPr>
        <w:tc>
          <w:tcPr>
            <w:tcW w:w="273" w:type="pct"/>
            <w:vAlign w:val="center"/>
          </w:tcPr>
          <w:p w14:paraId="5FD57A5B"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64" w:name="_Toc27872"/>
            <w:bookmarkStart w:id="165" w:name="_Toc7000"/>
            <w:bookmarkStart w:id="166" w:name="_Toc28051"/>
            <w:r>
              <w:rPr>
                <w:rFonts w:ascii="楷体" w:eastAsia="楷体" w:hAnsi="楷体" w:cs="楷体" w:hint="eastAsia"/>
                <w:color w:val="000000" w:themeColor="text1"/>
                <w:sz w:val="24"/>
              </w:rPr>
              <w:t>4</w:t>
            </w:r>
            <w:bookmarkEnd w:id="164"/>
            <w:bookmarkEnd w:id="165"/>
          </w:p>
        </w:tc>
        <w:tc>
          <w:tcPr>
            <w:tcW w:w="812" w:type="pct"/>
            <w:vAlign w:val="center"/>
          </w:tcPr>
          <w:p w14:paraId="1BC3D2A6"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67" w:name="_Toc6342"/>
            <w:bookmarkStart w:id="168" w:name="_Toc16738"/>
            <w:r>
              <w:rPr>
                <w:rFonts w:ascii="楷体" w:eastAsia="楷体" w:hAnsi="楷体" w:cs="楷体" w:hint="eastAsia"/>
                <w:color w:val="000000" w:themeColor="text1"/>
                <w:sz w:val="24"/>
              </w:rPr>
              <w:t>特定资格条件</w:t>
            </w:r>
            <w:bookmarkEnd w:id="167"/>
            <w:bookmarkEnd w:id="168"/>
          </w:p>
        </w:tc>
        <w:tc>
          <w:tcPr>
            <w:tcW w:w="3330" w:type="pct"/>
            <w:vAlign w:val="center"/>
          </w:tcPr>
          <w:p w14:paraId="4274D8C3" w14:textId="77777777" w:rsidR="007904BA" w:rsidRDefault="00000000">
            <w:pPr>
              <w:snapToGrid w:val="0"/>
              <w:spacing w:line="380" w:lineRule="exact"/>
              <w:rPr>
                <w:rFonts w:ascii="楷体" w:eastAsia="楷体" w:hAnsi="楷体" w:cs="楷体" w:hint="eastAsia"/>
                <w:bCs/>
                <w:color w:val="000000" w:themeColor="text1"/>
                <w:sz w:val="24"/>
              </w:rPr>
            </w:pPr>
            <w:r>
              <w:rPr>
                <w:rFonts w:ascii="楷体" w:eastAsia="楷体" w:hAnsi="楷体" w:cs="楷体" w:hint="eastAsia"/>
                <w:color w:val="000000" w:themeColor="text1"/>
                <w:sz w:val="24"/>
                <w:szCs w:val="24"/>
              </w:rPr>
              <w:t>应具有建设行政主管部门颁发的工程设计建筑行业（建筑工程）乙级（含乙级）以上资质及建设行政主管部门颁发的工程勘察专业类乙级及以上资质的独立法人资格，同时具有特种设备生产许可证（压力管道设计GC2及以上）。</w:t>
            </w:r>
          </w:p>
        </w:tc>
        <w:tc>
          <w:tcPr>
            <w:tcW w:w="583" w:type="pct"/>
            <w:vAlign w:val="center"/>
          </w:tcPr>
          <w:p w14:paraId="17AC7BFF"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69" w:name="_Toc6466"/>
            <w:bookmarkStart w:id="170" w:name="_Toc13987"/>
            <w:r>
              <w:rPr>
                <w:rFonts w:ascii="楷体" w:eastAsia="楷体" w:hAnsi="楷体" w:cs="楷体" w:hint="eastAsia"/>
                <w:color w:val="000000" w:themeColor="text1"/>
                <w:sz w:val="24"/>
              </w:rPr>
              <w:t>合格制</w:t>
            </w:r>
            <w:bookmarkEnd w:id="169"/>
            <w:bookmarkEnd w:id="170"/>
          </w:p>
        </w:tc>
      </w:tr>
      <w:tr w:rsidR="007904BA" w14:paraId="24DCD4F7" w14:textId="77777777">
        <w:trPr>
          <w:trHeight w:val="623"/>
        </w:trPr>
        <w:tc>
          <w:tcPr>
            <w:tcW w:w="273" w:type="pct"/>
            <w:vAlign w:val="center"/>
          </w:tcPr>
          <w:p w14:paraId="3E98D2EC"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71" w:name="_Toc15193"/>
            <w:bookmarkStart w:id="172" w:name="_Toc25104"/>
            <w:bookmarkEnd w:id="166"/>
            <w:r>
              <w:rPr>
                <w:rFonts w:ascii="楷体" w:eastAsia="楷体" w:hAnsi="楷体" w:cs="楷体" w:hint="eastAsia"/>
                <w:color w:val="000000" w:themeColor="text1"/>
                <w:sz w:val="24"/>
              </w:rPr>
              <w:t>5</w:t>
            </w:r>
            <w:bookmarkEnd w:id="171"/>
            <w:bookmarkEnd w:id="172"/>
          </w:p>
        </w:tc>
        <w:tc>
          <w:tcPr>
            <w:tcW w:w="812" w:type="pct"/>
            <w:vAlign w:val="center"/>
          </w:tcPr>
          <w:p w14:paraId="07E07943" w14:textId="77777777" w:rsidR="007904BA" w:rsidRDefault="00000000">
            <w:pPr>
              <w:spacing w:line="0" w:lineRule="atLeast"/>
              <w:ind w:right="60"/>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联合体投标</w:t>
            </w:r>
          </w:p>
        </w:tc>
        <w:tc>
          <w:tcPr>
            <w:tcW w:w="3330" w:type="pct"/>
            <w:vAlign w:val="center"/>
          </w:tcPr>
          <w:p w14:paraId="4998A46E" w14:textId="77777777" w:rsidR="007904BA" w:rsidRDefault="00000000">
            <w:pPr>
              <w:autoSpaceDE w:val="0"/>
              <w:autoSpaceDN w:val="0"/>
              <w:adjustRightInd w:val="0"/>
              <w:spacing w:line="0" w:lineRule="atLeast"/>
              <w:outlineLvl w:val="0"/>
              <w:rPr>
                <w:rFonts w:ascii="楷体" w:eastAsia="楷体" w:hAnsi="楷体" w:cs="楷体" w:hint="eastAsia"/>
                <w:color w:val="000000" w:themeColor="text1"/>
                <w:sz w:val="24"/>
              </w:rPr>
            </w:pPr>
            <w:bookmarkStart w:id="173" w:name="_Toc355"/>
            <w:bookmarkStart w:id="174" w:name="_Toc21422"/>
            <w:bookmarkStart w:id="175" w:name="_Toc228"/>
            <w:r>
              <w:rPr>
                <w:rFonts w:ascii="楷体" w:eastAsia="楷体" w:hAnsi="楷体" w:cs="楷体" w:hint="eastAsia"/>
                <w:color w:val="000000" w:themeColor="text1"/>
                <w:sz w:val="24"/>
                <w:szCs w:val="24"/>
              </w:rPr>
              <w:t>本项目接受联合体，联合体投标应在投标文件里签订联合体协议，本项目联合体不允许超过3家，不允许分包、转包</w:t>
            </w:r>
            <w:r>
              <w:rPr>
                <w:rFonts w:ascii="楷体" w:eastAsia="楷体" w:hAnsi="楷体" w:cs="楷体" w:hint="eastAsia"/>
                <w:color w:val="000000" w:themeColor="text1"/>
                <w:sz w:val="24"/>
              </w:rPr>
              <w:t>。</w:t>
            </w:r>
            <w:bookmarkEnd w:id="173"/>
            <w:bookmarkEnd w:id="174"/>
            <w:bookmarkEnd w:id="175"/>
          </w:p>
        </w:tc>
        <w:tc>
          <w:tcPr>
            <w:tcW w:w="583" w:type="pct"/>
            <w:vAlign w:val="center"/>
          </w:tcPr>
          <w:p w14:paraId="7FE8E66D"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76" w:name="_Toc24025"/>
            <w:bookmarkStart w:id="177" w:name="_Toc23128"/>
            <w:bookmarkStart w:id="178" w:name="_Toc29187"/>
            <w:r>
              <w:rPr>
                <w:rFonts w:ascii="楷体" w:eastAsia="楷体" w:hAnsi="楷体" w:cs="楷体" w:hint="eastAsia"/>
                <w:color w:val="000000" w:themeColor="text1"/>
                <w:sz w:val="24"/>
              </w:rPr>
              <w:t>合格制</w:t>
            </w:r>
            <w:bookmarkEnd w:id="176"/>
            <w:bookmarkEnd w:id="177"/>
            <w:bookmarkEnd w:id="178"/>
          </w:p>
        </w:tc>
      </w:tr>
      <w:tr w:rsidR="007904BA" w14:paraId="5FAD3858" w14:textId="77777777">
        <w:trPr>
          <w:trHeight w:val="654"/>
        </w:trPr>
        <w:tc>
          <w:tcPr>
            <w:tcW w:w="5000" w:type="pct"/>
            <w:gridSpan w:val="4"/>
            <w:vAlign w:val="center"/>
          </w:tcPr>
          <w:p w14:paraId="46E2DAD3" w14:textId="77777777" w:rsidR="007904BA" w:rsidRDefault="00000000">
            <w:pPr>
              <w:autoSpaceDE w:val="0"/>
              <w:autoSpaceDN w:val="0"/>
              <w:adjustRightInd w:val="0"/>
              <w:spacing w:line="0" w:lineRule="atLeast"/>
              <w:jc w:val="center"/>
              <w:outlineLvl w:val="0"/>
              <w:rPr>
                <w:rFonts w:ascii="楷体" w:eastAsia="楷体" w:hAnsi="楷体" w:cs="楷体" w:hint="eastAsia"/>
                <w:b/>
                <w:color w:val="000000" w:themeColor="text1"/>
                <w:sz w:val="24"/>
              </w:rPr>
            </w:pPr>
            <w:bookmarkStart w:id="179" w:name="_Toc20030"/>
            <w:bookmarkStart w:id="180" w:name="_Toc9656"/>
            <w:bookmarkStart w:id="181" w:name="_Toc18898"/>
            <w:r>
              <w:rPr>
                <w:rFonts w:ascii="楷体" w:eastAsia="楷体" w:hAnsi="楷体" w:cs="楷体" w:hint="eastAsia"/>
                <w:b/>
                <w:color w:val="000000" w:themeColor="text1"/>
                <w:sz w:val="24"/>
              </w:rPr>
              <w:t>注：以上评审有一项不满足，即未通过资格性审查，视为不合格投标，不能进入下一</w:t>
            </w:r>
          </w:p>
          <w:p w14:paraId="07F1BB5B" w14:textId="77777777" w:rsidR="007904BA" w:rsidRDefault="00000000">
            <w:pPr>
              <w:autoSpaceDE w:val="0"/>
              <w:autoSpaceDN w:val="0"/>
              <w:adjustRightInd w:val="0"/>
              <w:spacing w:line="0" w:lineRule="atLeast"/>
              <w:outlineLvl w:val="0"/>
              <w:rPr>
                <w:rFonts w:ascii="楷体" w:eastAsia="楷体" w:hAnsi="楷体" w:cs="楷体" w:hint="eastAsia"/>
                <w:color w:val="000000" w:themeColor="text1"/>
                <w:sz w:val="24"/>
              </w:rPr>
            </w:pPr>
            <w:r>
              <w:rPr>
                <w:rFonts w:ascii="楷体" w:eastAsia="楷体" w:hAnsi="楷体" w:cs="楷体" w:hint="eastAsia"/>
                <w:b/>
                <w:color w:val="000000" w:themeColor="text1"/>
                <w:sz w:val="24"/>
              </w:rPr>
              <w:t>步评审！</w:t>
            </w:r>
            <w:bookmarkEnd w:id="179"/>
            <w:bookmarkEnd w:id="180"/>
            <w:bookmarkEnd w:id="181"/>
          </w:p>
        </w:tc>
      </w:tr>
    </w:tbl>
    <w:p w14:paraId="13578135" w14:textId="77777777" w:rsidR="007904BA" w:rsidRDefault="007904BA">
      <w:pPr>
        <w:spacing w:line="520" w:lineRule="exact"/>
        <w:rPr>
          <w:rFonts w:ascii="楷体" w:eastAsia="楷体" w:hAnsi="楷体" w:cs="楷体" w:hint="eastAsia"/>
          <w:b/>
          <w:bCs/>
          <w:color w:val="000000" w:themeColor="text1"/>
          <w:sz w:val="28"/>
          <w:szCs w:val="28"/>
          <w:lang w:val="zh-CN"/>
        </w:rPr>
        <w:sectPr w:rsidR="007904BA">
          <w:footerReference w:type="default" r:id="rId8"/>
          <w:pgSz w:w="11907" w:h="16840"/>
          <w:pgMar w:top="1729" w:right="1531" w:bottom="1712" w:left="1531" w:header="1247" w:footer="1191" w:gutter="0"/>
          <w:paperSrc w:first="7" w:other="7"/>
          <w:pgNumType w:start="1"/>
          <w:cols w:space="720"/>
          <w:docGrid w:linePitch="523"/>
        </w:sectPr>
      </w:pPr>
    </w:p>
    <w:p w14:paraId="1F047DB0" w14:textId="77777777" w:rsidR="007904BA" w:rsidRDefault="00000000">
      <w:pPr>
        <w:spacing w:line="520" w:lineRule="exact"/>
        <w:ind w:firstLine="480"/>
        <w:jc w:val="center"/>
        <w:rPr>
          <w:rFonts w:ascii="楷体" w:eastAsia="楷体" w:hAnsi="楷体" w:cs="楷体" w:hint="eastAsia"/>
          <w:b/>
          <w:color w:val="000000" w:themeColor="text1"/>
          <w:sz w:val="24"/>
        </w:rPr>
      </w:pPr>
      <w:r>
        <w:rPr>
          <w:rFonts w:ascii="楷体" w:eastAsia="楷体" w:hAnsi="楷体" w:cs="楷体" w:hint="eastAsia"/>
          <w:b/>
          <w:bCs/>
          <w:color w:val="000000" w:themeColor="text1"/>
          <w:sz w:val="28"/>
          <w:szCs w:val="28"/>
          <w:lang w:val="zh-CN"/>
        </w:rPr>
        <w:lastRenderedPageBreak/>
        <w:t>符合评审表</w:t>
      </w:r>
    </w:p>
    <w:tbl>
      <w:tblPr>
        <w:tblW w:w="4996" w:type="pct"/>
        <w:jc w:val="center"/>
        <w:tblLook w:val="04A0" w:firstRow="1" w:lastRow="0" w:firstColumn="1" w:lastColumn="0" w:noHBand="0" w:noVBand="1"/>
      </w:tblPr>
      <w:tblGrid>
        <w:gridCol w:w="456"/>
        <w:gridCol w:w="2772"/>
        <w:gridCol w:w="4667"/>
        <w:gridCol w:w="1816"/>
      </w:tblGrid>
      <w:tr w:rsidR="007904BA" w14:paraId="5074FB1D" w14:textId="77777777">
        <w:trPr>
          <w:trHeight w:val="486"/>
          <w:jc w:val="center"/>
        </w:trPr>
        <w:tc>
          <w:tcPr>
            <w:tcW w:w="234" w:type="pct"/>
            <w:tcBorders>
              <w:top w:val="single" w:sz="4" w:space="0" w:color="auto"/>
              <w:left w:val="single" w:sz="4" w:space="0" w:color="auto"/>
              <w:right w:val="single" w:sz="4" w:space="0" w:color="auto"/>
            </w:tcBorders>
            <w:vAlign w:val="center"/>
          </w:tcPr>
          <w:bookmarkEnd w:id="113"/>
          <w:p w14:paraId="0A567B98" w14:textId="77777777" w:rsidR="007904BA" w:rsidRDefault="00000000">
            <w:pPr>
              <w:widowControl/>
              <w:spacing w:line="400" w:lineRule="exact"/>
              <w:jc w:val="center"/>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序号</w:t>
            </w:r>
          </w:p>
        </w:tc>
        <w:tc>
          <w:tcPr>
            <w:tcW w:w="1428" w:type="pct"/>
            <w:tcBorders>
              <w:top w:val="single" w:sz="4" w:space="0" w:color="auto"/>
              <w:left w:val="single" w:sz="4" w:space="0" w:color="auto"/>
              <w:right w:val="single" w:sz="4" w:space="0" w:color="auto"/>
            </w:tcBorders>
            <w:vAlign w:val="center"/>
          </w:tcPr>
          <w:p w14:paraId="32D0219A" w14:textId="77777777" w:rsidR="007904BA" w:rsidRDefault="00000000">
            <w:pPr>
              <w:widowControl/>
              <w:spacing w:line="400" w:lineRule="exact"/>
              <w:jc w:val="center"/>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评审项目</w:t>
            </w:r>
          </w:p>
        </w:tc>
        <w:tc>
          <w:tcPr>
            <w:tcW w:w="2403" w:type="pct"/>
            <w:tcBorders>
              <w:top w:val="single" w:sz="4" w:space="0" w:color="auto"/>
              <w:left w:val="single" w:sz="4" w:space="0" w:color="auto"/>
              <w:bottom w:val="single" w:sz="4" w:space="0" w:color="auto"/>
              <w:right w:val="single" w:sz="4" w:space="0" w:color="auto"/>
            </w:tcBorders>
            <w:vAlign w:val="center"/>
          </w:tcPr>
          <w:p w14:paraId="75A5F14D" w14:textId="77777777" w:rsidR="007904BA" w:rsidRDefault="00000000">
            <w:pPr>
              <w:widowControl/>
              <w:spacing w:line="400" w:lineRule="exact"/>
              <w:jc w:val="center"/>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评审办法</w:t>
            </w:r>
          </w:p>
        </w:tc>
        <w:tc>
          <w:tcPr>
            <w:tcW w:w="932" w:type="pct"/>
            <w:tcBorders>
              <w:top w:val="single" w:sz="4" w:space="0" w:color="auto"/>
              <w:left w:val="single" w:sz="4" w:space="0" w:color="auto"/>
              <w:bottom w:val="single" w:sz="4" w:space="0" w:color="auto"/>
              <w:right w:val="single" w:sz="4" w:space="0" w:color="auto"/>
            </w:tcBorders>
            <w:vAlign w:val="center"/>
          </w:tcPr>
          <w:p w14:paraId="7A270770"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82" w:name="_Toc12178"/>
            <w:bookmarkStart w:id="183" w:name="_Toc19341"/>
            <w:r>
              <w:rPr>
                <w:rFonts w:ascii="楷体" w:eastAsia="楷体" w:hAnsi="楷体" w:cs="楷体" w:hint="eastAsia"/>
                <w:color w:val="000000" w:themeColor="text1"/>
                <w:sz w:val="24"/>
              </w:rPr>
              <w:t>审查</w:t>
            </w:r>
            <w:bookmarkEnd w:id="182"/>
            <w:bookmarkEnd w:id="183"/>
          </w:p>
          <w:p w14:paraId="46554641"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84" w:name="_Toc10940"/>
            <w:bookmarkStart w:id="185" w:name="_Toc13960"/>
            <w:r>
              <w:rPr>
                <w:rFonts w:ascii="楷体" w:eastAsia="楷体" w:hAnsi="楷体" w:cs="楷体" w:hint="eastAsia"/>
                <w:color w:val="000000" w:themeColor="text1"/>
                <w:sz w:val="24"/>
              </w:rPr>
              <w:t>方式</w:t>
            </w:r>
            <w:bookmarkEnd w:id="184"/>
            <w:bookmarkEnd w:id="185"/>
          </w:p>
        </w:tc>
      </w:tr>
      <w:tr w:rsidR="007904BA" w14:paraId="6B6B2061" w14:textId="77777777">
        <w:trPr>
          <w:trHeight w:val="486"/>
          <w:jc w:val="center"/>
        </w:trPr>
        <w:tc>
          <w:tcPr>
            <w:tcW w:w="234" w:type="pct"/>
            <w:tcBorders>
              <w:top w:val="single" w:sz="4" w:space="0" w:color="auto"/>
              <w:left w:val="single" w:sz="4" w:space="0" w:color="auto"/>
              <w:right w:val="single" w:sz="4" w:space="0" w:color="auto"/>
            </w:tcBorders>
            <w:vAlign w:val="center"/>
          </w:tcPr>
          <w:p w14:paraId="32D256A9" w14:textId="77777777" w:rsidR="007904BA" w:rsidRDefault="00000000">
            <w:pPr>
              <w:widowControl/>
              <w:spacing w:line="400" w:lineRule="exact"/>
              <w:jc w:val="center"/>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w:t>
            </w:r>
          </w:p>
        </w:tc>
        <w:tc>
          <w:tcPr>
            <w:tcW w:w="1428" w:type="pct"/>
            <w:tcBorders>
              <w:top w:val="single" w:sz="4" w:space="0" w:color="auto"/>
              <w:left w:val="single" w:sz="4" w:space="0" w:color="auto"/>
              <w:right w:val="single" w:sz="4" w:space="0" w:color="auto"/>
            </w:tcBorders>
            <w:vAlign w:val="center"/>
          </w:tcPr>
          <w:p w14:paraId="4A53640A" w14:textId="77777777" w:rsidR="007904BA" w:rsidRDefault="00000000">
            <w:pPr>
              <w:spacing w:line="440" w:lineRule="exact"/>
              <w:jc w:val="center"/>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合同履行期限</w:t>
            </w:r>
          </w:p>
        </w:tc>
        <w:tc>
          <w:tcPr>
            <w:tcW w:w="2403" w:type="pct"/>
            <w:tcBorders>
              <w:top w:val="single" w:sz="4" w:space="0" w:color="auto"/>
              <w:left w:val="single" w:sz="4" w:space="0" w:color="auto"/>
              <w:bottom w:val="single" w:sz="4" w:space="0" w:color="auto"/>
              <w:right w:val="single" w:sz="4" w:space="0" w:color="auto"/>
            </w:tcBorders>
            <w:vAlign w:val="center"/>
          </w:tcPr>
          <w:p w14:paraId="7C31BAE1"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符合磋商文件规定</w:t>
            </w:r>
          </w:p>
        </w:tc>
        <w:tc>
          <w:tcPr>
            <w:tcW w:w="932" w:type="pct"/>
            <w:tcBorders>
              <w:top w:val="single" w:sz="4" w:space="0" w:color="auto"/>
              <w:left w:val="single" w:sz="4" w:space="0" w:color="auto"/>
              <w:bottom w:val="single" w:sz="4" w:space="0" w:color="auto"/>
              <w:right w:val="single" w:sz="4" w:space="0" w:color="auto"/>
            </w:tcBorders>
            <w:vAlign w:val="center"/>
          </w:tcPr>
          <w:p w14:paraId="1ADB557B"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86" w:name="_Toc6190"/>
            <w:bookmarkStart w:id="187" w:name="_Toc17169"/>
            <w:r>
              <w:rPr>
                <w:rFonts w:ascii="楷体" w:eastAsia="楷体" w:hAnsi="楷体" w:cs="楷体" w:hint="eastAsia"/>
                <w:color w:val="000000" w:themeColor="text1"/>
                <w:sz w:val="24"/>
              </w:rPr>
              <w:t>合格制</w:t>
            </w:r>
            <w:bookmarkEnd w:id="186"/>
            <w:bookmarkEnd w:id="187"/>
          </w:p>
        </w:tc>
      </w:tr>
      <w:tr w:rsidR="007904BA" w14:paraId="4067EB79" w14:textId="77777777">
        <w:trPr>
          <w:trHeight w:val="497"/>
          <w:jc w:val="center"/>
        </w:trPr>
        <w:tc>
          <w:tcPr>
            <w:tcW w:w="234" w:type="pct"/>
            <w:tcBorders>
              <w:top w:val="single" w:sz="4" w:space="0" w:color="auto"/>
              <w:left w:val="single" w:sz="8" w:space="0" w:color="auto"/>
              <w:bottom w:val="single" w:sz="4" w:space="0" w:color="auto"/>
              <w:right w:val="single" w:sz="4" w:space="0" w:color="auto"/>
            </w:tcBorders>
            <w:vAlign w:val="center"/>
          </w:tcPr>
          <w:p w14:paraId="07C61B22" w14:textId="77777777" w:rsidR="007904BA" w:rsidRDefault="00000000">
            <w:pPr>
              <w:widowControl/>
              <w:spacing w:line="400" w:lineRule="exact"/>
              <w:jc w:val="center"/>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2</w:t>
            </w:r>
          </w:p>
        </w:tc>
        <w:tc>
          <w:tcPr>
            <w:tcW w:w="1428" w:type="pct"/>
            <w:tcBorders>
              <w:top w:val="single" w:sz="4" w:space="0" w:color="auto"/>
              <w:left w:val="nil"/>
              <w:bottom w:val="single" w:sz="4" w:space="0" w:color="auto"/>
              <w:right w:val="single" w:sz="4" w:space="0" w:color="auto"/>
            </w:tcBorders>
            <w:vAlign w:val="center"/>
          </w:tcPr>
          <w:p w14:paraId="560B9E6C" w14:textId="77777777" w:rsidR="007904BA" w:rsidRDefault="00000000">
            <w:pPr>
              <w:spacing w:line="440" w:lineRule="exact"/>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kern w:val="0"/>
                <w:sz w:val="24"/>
              </w:rPr>
              <w:t>首次磋商报价</w:t>
            </w:r>
          </w:p>
        </w:tc>
        <w:tc>
          <w:tcPr>
            <w:tcW w:w="2403" w:type="pct"/>
            <w:tcBorders>
              <w:top w:val="single" w:sz="4" w:space="0" w:color="auto"/>
              <w:left w:val="nil"/>
              <w:bottom w:val="single" w:sz="4" w:space="0" w:color="auto"/>
              <w:right w:val="single" w:sz="8" w:space="0" w:color="auto"/>
            </w:tcBorders>
            <w:vAlign w:val="center"/>
          </w:tcPr>
          <w:p w14:paraId="16C9827C" w14:textId="77777777" w:rsidR="007904BA" w:rsidRDefault="00000000">
            <w:pPr>
              <w:spacing w:line="440" w:lineRule="exact"/>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只能有一个有效报价，且符合磋商限价的规定</w:t>
            </w:r>
          </w:p>
        </w:tc>
        <w:tc>
          <w:tcPr>
            <w:tcW w:w="932" w:type="pct"/>
            <w:tcBorders>
              <w:top w:val="single" w:sz="4" w:space="0" w:color="auto"/>
              <w:left w:val="nil"/>
              <w:bottom w:val="single" w:sz="4" w:space="0" w:color="auto"/>
              <w:right w:val="single" w:sz="8" w:space="0" w:color="auto"/>
            </w:tcBorders>
            <w:vAlign w:val="center"/>
          </w:tcPr>
          <w:p w14:paraId="4B9F7C14"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88" w:name="_Toc4731"/>
            <w:bookmarkStart w:id="189" w:name="_Toc18045"/>
            <w:r>
              <w:rPr>
                <w:rFonts w:ascii="楷体" w:eastAsia="楷体" w:hAnsi="楷体" w:cs="楷体" w:hint="eastAsia"/>
                <w:color w:val="000000" w:themeColor="text1"/>
                <w:sz w:val="24"/>
              </w:rPr>
              <w:t>合格制</w:t>
            </w:r>
            <w:bookmarkEnd w:id="188"/>
            <w:bookmarkEnd w:id="189"/>
          </w:p>
        </w:tc>
      </w:tr>
      <w:tr w:rsidR="007904BA" w14:paraId="43A5EDFB" w14:textId="77777777">
        <w:trPr>
          <w:trHeight w:val="497"/>
          <w:jc w:val="center"/>
        </w:trPr>
        <w:tc>
          <w:tcPr>
            <w:tcW w:w="234" w:type="pct"/>
            <w:tcBorders>
              <w:top w:val="single" w:sz="4" w:space="0" w:color="auto"/>
              <w:left w:val="single" w:sz="8" w:space="0" w:color="auto"/>
              <w:bottom w:val="single" w:sz="4" w:space="0" w:color="auto"/>
              <w:right w:val="single" w:sz="4" w:space="0" w:color="auto"/>
            </w:tcBorders>
            <w:vAlign w:val="center"/>
          </w:tcPr>
          <w:p w14:paraId="6DC1637C" w14:textId="77777777" w:rsidR="007904BA" w:rsidRDefault="00000000">
            <w:pPr>
              <w:widowControl/>
              <w:spacing w:line="400" w:lineRule="exact"/>
              <w:jc w:val="center"/>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3</w:t>
            </w:r>
          </w:p>
        </w:tc>
        <w:tc>
          <w:tcPr>
            <w:tcW w:w="1428" w:type="pct"/>
            <w:tcBorders>
              <w:top w:val="single" w:sz="4" w:space="0" w:color="auto"/>
              <w:left w:val="nil"/>
              <w:bottom w:val="single" w:sz="4" w:space="0" w:color="auto"/>
              <w:right w:val="single" w:sz="4" w:space="0" w:color="auto"/>
            </w:tcBorders>
            <w:vAlign w:val="center"/>
          </w:tcPr>
          <w:p w14:paraId="2F1286C8" w14:textId="77777777" w:rsidR="007904BA" w:rsidRDefault="00000000">
            <w:pPr>
              <w:spacing w:line="440" w:lineRule="exact"/>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磋商保证金</w:t>
            </w:r>
          </w:p>
        </w:tc>
        <w:tc>
          <w:tcPr>
            <w:tcW w:w="2403" w:type="pct"/>
            <w:tcBorders>
              <w:top w:val="single" w:sz="4" w:space="0" w:color="auto"/>
              <w:left w:val="nil"/>
              <w:bottom w:val="single" w:sz="4" w:space="0" w:color="auto"/>
              <w:right w:val="single" w:sz="8" w:space="0" w:color="auto"/>
            </w:tcBorders>
            <w:vAlign w:val="center"/>
          </w:tcPr>
          <w:p w14:paraId="74C96E82" w14:textId="77777777" w:rsidR="007904BA" w:rsidRDefault="00000000">
            <w:pPr>
              <w:spacing w:line="440" w:lineRule="exact"/>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是否按磋商文件的规定提交磋商保证金（包括形式及金额）</w:t>
            </w:r>
          </w:p>
        </w:tc>
        <w:tc>
          <w:tcPr>
            <w:tcW w:w="932" w:type="pct"/>
            <w:tcBorders>
              <w:top w:val="single" w:sz="4" w:space="0" w:color="auto"/>
              <w:left w:val="nil"/>
              <w:bottom w:val="single" w:sz="4" w:space="0" w:color="auto"/>
              <w:right w:val="single" w:sz="8" w:space="0" w:color="auto"/>
            </w:tcBorders>
            <w:vAlign w:val="center"/>
          </w:tcPr>
          <w:p w14:paraId="6EA178D8"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90" w:name="_Toc27866"/>
            <w:bookmarkStart w:id="191" w:name="_Toc23887"/>
            <w:r>
              <w:rPr>
                <w:rFonts w:ascii="楷体" w:eastAsia="楷体" w:hAnsi="楷体" w:cs="楷体" w:hint="eastAsia"/>
                <w:color w:val="000000" w:themeColor="text1"/>
                <w:sz w:val="24"/>
              </w:rPr>
              <w:t>合格制</w:t>
            </w:r>
            <w:bookmarkEnd w:id="190"/>
            <w:bookmarkEnd w:id="191"/>
          </w:p>
        </w:tc>
      </w:tr>
      <w:tr w:rsidR="007904BA" w14:paraId="6C5A2875" w14:textId="77777777">
        <w:trPr>
          <w:trHeight w:val="497"/>
          <w:jc w:val="center"/>
        </w:trPr>
        <w:tc>
          <w:tcPr>
            <w:tcW w:w="234" w:type="pct"/>
            <w:tcBorders>
              <w:top w:val="single" w:sz="4" w:space="0" w:color="auto"/>
              <w:left w:val="single" w:sz="8" w:space="0" w:color="auto"/>
              <w:bottom w:val="single" w:sz="4" w:space="0" w:color="auto"/>
              <w:right w:val="single" w:sz="4" w:space="0" w:color="auto"/>
            </w:tcBorders>
            <w:vAlign w:val="center"/>
          </w:tcPr>
          <w:p w14:paraId="4FA7853B" w14:textId="77777777" w:rsidR="007904BA" w:rsidRDefault="00000000">
            <w:pPr>
              <w:widowControl/>
              <w:spacing w:line="400" w:lineRule="exact"/>
              <w:jc w:val="center"/>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4</w:t>
            </w:r>
          </w:p>
        </w:tc>
        <w:tc>
          <w:tcPr>
            <w:tcW w:w="1428" w:type="pct"/>
            <w:tcBorders>
              <w:top w:val="single" w:sz="4" w:space="0" w:color="auto"/>
              <w:left w:val="nil"/>
              <w:bottom w:val="single" w:sz="4" w:space="0" w:color="auto"/>
              <w:right w:val="single" w:sz="4" w:space="0" w:color="auto"/>
            </w:tcBorders>
            <w:vAlign w:val="center"/>
          </w:tcPr>
          <w:p w14:paraId="68AF1A79" w14:textId="77777777" w:rsidR="007904BA" w:rsidRDefault="00000000">
            <w:pPr>
              <w:spacing w:line="440" w:lineRule="exact"/>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磋商有效期</w:t>
            </w:r>
          </w:p>
        </w:tc>
        <w:tc>
          <w:tcPr>
            <w:tcW w:w="2403" w:type="pct"/>
            <w:tcBorders>
              <w:top w:val="single" w:sz="4" w:space="0" w:color="auto"/>
              <w:left w:val="nil"/>
              <w:bottom w:val="single" w:sz="4" w:space="0" w:color="auto"/>
              <w:right w:val="single" w:sz="8" w:space="0" w:color="auto"/>
            </w:tcBorders>
            <w:vAlign w:val="center"/>
          </w:tcPr>
          <w:p w14:paraId="20977F55" w14:textId="77777777" w:rsidR="007904BA" w:rsidRDefault="00000000">
            <w:pPr>
              <w:spacing w:line="440" w:lineRule="exact"/>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是否符合磋商文件的要求</w:t>
            </w:r>
          </w:p>
        </w:tc>
        <w:tc>
          <w:tcPr>
            <w:tcW w:w="932" w:type="pct"/>
            <w:tcBorders>
              <w:top w:val="single" w:sz="4" w:space="0" w:color="auto"/>
              <w:left w:val="nil"/>
              <w:bottom w:val="single" w:sz="4" w:space="0" w:color="auto"/>
              <w:right w:val="single" w:sz="8" w:space="0" w:color="auto"/>
            </w:tcBorders>
            <w:vAlign w:val="center"/>
          </w:tcPr>
          <w:p w14:paraId="6EFC9E84"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92" w:name="_Toc25228"/>
            <w:bookmarkStart w:id="193" w:name="_Toc19669"/>
            <w:r>
              <w:rPr>
                <w:rFonts w:ascii="楷体" w:eastAsia="楷体" w:hAnsi="楷体" w:cs="楷体" w:hint="eastAsia"/>
                <w:color w:val="000000" w:themeColor="text1"/>
                <w:sz w:val="24"/>
              </w:rPr>
              <w:t>合格制</w:t>
            </w:r>
            <w:bookmarkEnd w:id="192"/>
            <w:bookmarkEnd w:id="193"/>
          </w:p>
        </w:tc>
      </w:tr>
      <w:tr w:rsidR="007904BA" w14:paraId="79851A75" w14:textId="77777777">
        <w:trPr>
          <w:trHeight w:val="90"/>
          <w:jc w:val="center"/>
        </w:trPr>
        <w:tc>
          <w:tcPr>
            <w:tcW w:w="234" w:type="pct"/>
            <w:tcBorders>
              <w:top w:val="single" w:sz="4" w:space="0" w:color="auto"/>
              <w:left w:val="single" w:sz="8" w:space="0" w:color="auto"/>
              <w:bottom w:val="single" w:sz="4" w:space="0" w:color="auto"/>
              <w:right w:val="single" w:sz="4" w:space="0" w:color="auto"/>
            </w:tcBorders>
            <w:vAlign w:val="center"/>
          </w:tcPr>
          <w:p w14:paraId="59CF101B" w14:textId="77777777" w:rsidR="007904BA" w:rsidRDefault="00000000">
            <w:pPr>
              <w:widowControl/>
              <w:spacing w:line="400" w:lineRule="exact"/>
              <w:jc w:val="center"/>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5</w:t>
            </w:r>
          </w:p>
        </w:tc>
        <w:tc>
          <w:tcPr>
            <w:tcW w:w="1428" w:type="pct"/>
            <w:tcBorders>
              <w:top w:val="single" w:sz="4" w:space="0" w:color="auto"/>
              <w:left w:val="nil"/>
              <w:bottom w:val="single" w:sz="4" w:space="0" w:color="auto"/>
              <w:right w:val="single" w:sz="4" w:space="0" w:color="auto"/>
            </w:tcBorders>
            <w:vAlign w:val="center"/>
          </w:tcPr>
          <w:p w14:paraId="77A9C288" w14:textId="77777777" w:rsidR="007904BA" w:rsidRDefault="00000000">
            <w:pPr>
              <w:spacing w:line="440" w:lineRule="exact"/>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企业助廉守法承诺书</w:t>
            </w:r>
          </w:p>
        </w:tc>
        <w:tc>
          <w:tcPr>
            <w:tcW w:w="2403" w:type="pct"/>
            <w:tcBorders>
              <w:top w:val="single" w:sz="4" w:space="0" w:color="auto"/>
              <w:left w:val="nil"/>
              <w:bottom w:val="single" w:sz="4" w:space="0" w:color="auto"/>
              <w:right w:val="single" w:sz="8" w:space="0" w:color="auto"/>
            </w:tcBorders>
            <w:vAlign w:val="center"/>
          </w:tcPr>
          <w:p w14:paraId="4698DCBB" w14:textId="77777777" w:rsidR="007904BA" w:rsidRDefault="00000000">
            <w:pPr>
              <w:spacing w:line="360" w:lineRule="exac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本项目须提供磋商响应文件格式中的企业助廉守法承诺书</w:t>
            </w:r>
          </w:p>
        </w:tc>
        <w:tc>
          <w:tcPr>
            <w:tcW w:w="932" w:type="pct"/>
            <w:tcBorders>
              <w:top w:val="single" w:sz="4" w:space="0" w:color="auto"/>
              <w:left w:val="nil"/>
              <w:bottom w:val="single" w:sz="4" w:space="0" w:color="auto"/>
              <w:right w:val="single" w:sz="8" w:space="0" w:color="auto"/>
            </w:tcBorders>
            <w:vAlign w:val="center"/>
          </w:tcPr>
          <w:p w14:paraId="7158DF8D"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szCs w:val="24"/>
              </w:rPr>
            </w:pPr>
            <w:bookmarkStart w:id="194" w:name="_Toc10475"/>
            <w:bookmarkStart w:id="195" w:name="_Toc17614"/>
            <w:r>
              <w:rPr>
                <w:rFonts w:ascii="楷体" w:eastAsia="楷体" w:hAnsi="楷体" w:cs="楷体" w:hint="eastAsia"/>
                <w:color w:val="000000" w:themeColor="text1"/>
                <w:sz w:val="24"/>
              </w:rPr>
              <w:t>合格制</w:t>
            </w:r>
            <w:bookmarkEnd w:id="194"/>
            <w:bookmarkEnd w:id="195"/>
          </w:p>
        </w:tc>
      </w:tr>
      <w:tr w:rsidR="007904BA" w14:paraId="0A546E9A" w14:textId="77777777">
        <w:trPr>
          <w:trHeight w:val="816"/>
          <w:jc w:val="center"/>
        </w:trPr>
        <w:tc>
          <w:tcPr>
            <w:tcW w:w="234" w:type="pct"/>
            <w:tcBorders>
              <w:top w:val="single" w:sz="4" w:space="0" w:color="auto"/>
              <w:left w:val="single" w:sz="8" w:space="0" w:color="auto"/>
              <w:bottom w:val="single" w:sz="4" w:space="0" w:color="auto"/>
              <w:right w:val="single" w:sz="4" w:space="0" w:color="auto"/>
            </w:tcBorders>
            <w:vAlign w:val="center"/>
          </w:tcPr>
          <w:p w14:paraId="0254ECA0" w14:textId="77777777" w:rsidR="007904BA" w:rsidRDefault="00000000">
            <w:pPr>
              <w:widowControl/>
              <w:spacing w:line="400" w:lineRule="exact"/>
              <w:jc w:val="center"/>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6</w:t>
            </w:r>
          </w:p>
        </w:tc>
        <w:tc>
          <w:tcPr>
            <w:tcW w:w="1428" w:type="pct"/>
            <w:tcBorders>
              <w:top w:val="single" w:sz="4" w:space="0" w:color="auto"/>
              <w:left w:val="nil"/>
              <w:bottom w:val="single" w:sz="4" w:space="0" w:color="auto"/>
              <w:right w:val="single" w:sz="4" w:space="0" w:color="auto"/>
            </w:tcBorders>
            <w:vAlign w:val="center"/>
          </w:tcPr>
          <w:p w14:paraId="0F065BD1" w14:textId="77777777" w:rsidR="007904BA" w:rsidRDefault="00000000">
            <w:pPr>
              <w:widowControl/>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响应文件内容及格式</w:t>
            </w:r>
          </w:p>
        </w:tc>
        <w:tc>
          <w:tcPr>
            <w:tcW w:w="2403" w:type="pct"/>
            <w:tcBorders>
              <w:top w:val="single" w:sz="4" w:space="0" w:color="auto"/>
              <w:left w:val="nil"/>
              <w:bottom w:val="single" w:sz="4" w:space="0" w:color="auto"/>
              <w:right w:val="single" w:sz="8" w:space="0" w:color="auto"/>
            </w:tcBorders>
            <w:vAlign w:val="center"/>
          </w:tcPr>
          <w:p w14:paraId="01FD226B" w14:textId="77777777" w:rsidR="007904BA" w:rsidRDefault="00000000">
            <w:pPr>
              <w:widowControl/>
              <w:spacing w:line="40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是否按磋商文件要求内容及格式编制</w:t>
            </w:r>
          </w:p>
        </w:tc>
        <w:tc>
          <w:tcPr>
            <w:tcW w:w="932" w:type="pct"/>
            <w:tcBorders>
              <w:top w:val="single" w:sz="4" w:space="0" w:color="auto"/>
              <w:left w:val="nil"/>
              <w:bottom w:val="single" w:sz="4" w:space="0" w:color="auto"/>
              <w:right w:val="single" w:sz="8" w:space="0" w:color="auto"/>
            </w:tcBorders>
            <w:vAlign w:val="center"/>
          </w:tcPr>
          <w:p w14:paraId="671E23E8"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96" w:name="_Toc9623"/>
            <w:bookmarkStart w:id="197" w:name="_Toc31227"/>
            <w:r>
              <w:rPr>
                <w:rFonts w:ascii="楷体" w:eastAsia="楷体" w:hAnsi="楷体" w:cs="楷体" w:hint="eastAsia"/>
                <w:color w:val="000000" w:themeColor="text1"/>
                <w:sz w:val="24"/>
              </w:rPr>
              <w:t>合格制</w:t>
            </w:r>
            <w:bookmarkEnd w:id="196"/>
            <w:bookmarkEnd w:id="197"/>
          </w:p>
        </w:tc>
      </w:tr>
      <w:tr w:rsidR="007904BA" w14:paraId="30B6A92D" w14:textId="77777777">
        <w:trPr>
          <w:trHeight w:val="629"/>
          <w:jc w:val="center"/>
        </w:trPr>
        <w:tc>
          <w:tcPr>
            <w:tcW w:w="234" w:type="pct"/>
            <w:tcBorders>
              <w:top w:val="single" w:sz="4" w:space="0" w:color="auto"/>
              <w:left w:val="single" w:sz="8" w:space="0" w:color="auto"/>
              <w:bottom w:val="single" w:sz="4" w:space="0" w:color="auto"/>
              <w:right w:val="single" w:sz="4" w:space="0" w:color="auto"/>
            </w:tcBorders>
            <w:vAlign w:val="center"/>
          </w:tcPr>
          <w:p w14:paraId="6423C2F7" w14:textId="77777777" w:rsidR="007904BA" w:rsidRDefault="00000000">
            <w:pPr>
              <w:widowControl/>
              <w:spacing w:line="400" w:lineRule="exact"/>
              <w:jc w:val="center"/>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7</w:t>
            </w:r>
          </w:p>
        </w:tc>
        <w:tc>
          <w:tcPr>
            <w:tcW w:w="1428" w:type="pct"/>
            <w:tcBorders>
              <w:top w:val="single" w:sz="4" w:space="0" w:color="auto"/>
              <w:left w:val="nil"/>
              <w:bottom w:val="single" w:sz="4" w:space="0" w:color="auto"/>
              <w:right w:val="single" w:sz="4" w:space="0" w:color="auto"/>
            </w:tcBorders>
            <w:vAlign w:val="center"/>
          </w:tcPr>
          <w:p w14:paraId="4AFB6056" w14:textId="77777777" w:rsidR="007904BA" w:rsidRDefault="00000000">
            <w:pPr>
              <w:widowControl/>
              <w:spacing w:line="40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响应文件签署</w:t>
            </w:r>
          </w:p>
        </w:tc>
        <w:tc>
          <w:tcPr>
            <w:tcW w:w="2403" w:type="pct"/>
            <w:tcBorders>
              <w:top w:val="single" w:sz="4" w:space="0" w:color="auto"/>
              <w:left w:val="nil"/>
              <w:bottom w:val="single" w:sz="4" w:space="0" w:color="auto"/>
              <w:right w:val="single" w:sz="8" w:space="0" w:color="auto"/>
            </w:tcBorders>
            <w:vAlign w:val="center"/>
          </w:tcPr>
          <w:p w14:paraId="28AB9E95" w14:textId="77777777" w:rsidR="007904BA" w:rsidRDefault="00000000">
            <w:pPr>
              <w:widowControl/>
              <w:spacing w:line="40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是否按磋商文件要求签字、密封及加盖公章</w:t>
            </w:r>
          </w:p>
        </w:tc>
        <w:tc>
          <w:tcPr>
            <w:tcW w:w="932" w:type="pct"/>
            <w:tcBorders>
              <w:top w:val="single" w:sz="4" w:space="0" w:color="auto"/>
              <w:left w:val="nil"/>
              <w:bottom w:val="single" w:sz="4" w:space="0" w:color="auto"/>
              <w:right w:val="single" w:sz="8" w:space="0" w:color="auto"/>
            </w:tcBorders>
            <w:vAlign w:val="center"/>
          </w:tcPr>
          <w:p w14:paraId="5AEF7DB7" w14:textId="77777777" w:rsidR="007904BA" w:rsidRDefault="00000000">
            <w:pPr>
              <w:autoSpaceDE w:val="0"/>
              <w:autoSpaceDN w:val="0"/>
              <w:adjustRightInd w:val="0"/>
              <w:spacing w:line="0" w:lineRule="atLeast"/>
              <w:jc w:val="center"/>
              <w:outlineLvl w:val="0"/>
              <w:rPr>
                <w:rFonts w:ascii="楷体" w:eastAsia="楷体" w:hAnsi="楷体" w:cs="楷体" w:hint="eastAsia"/>
                <w:color w:val="000000" w:themeColor="text1"/>
                <w:sz w:val="24"/>
              </w:rPr>
            </w:pPr>
            <w:bookmarkStart w:id="198" w:name="_Toc26360"/>
            <w:bookmarkStart w:id="199" w:name="_Toc14288"/>
            <w:r>
              <w:rPr>
                <w:rFonts w:ascii="楷体" w:eastAsia="楷体" w:hAnsi="楷体" w:cs="楷体" w:hint="eastAsia"/>
                <w:color w:val="000000" w:themeColor="text1"/>
                <w:sz w:val="24"/>
              </w:rPr>
              <w:t>合格制</w:t>
            </w:r>
            <w:bookmarkEnd w:id="198"/>
            <w:bookmarkEnd w:id="199"/>
          </w:p>
        </w:tc>
      </w:tr>
      <w:tr w:rsidR="007904BA" w14:paraId="4CDB0793" w14:textId="77777777">
        <w:trPr>
          <w:trHeight w:val="629"/>
          <w:jc w:val="center"/>
        </w:trPr>
        <w:tc>
          <w:tcPr>
            <w:tcW w:w="5000" w:type="pct"/>
            <w:gridSpan w:val="4"/>
            <w:tcBorders>
              <w:top w:val="single" w:sz="4" w:space="0" w:color="auto"/>
              <w:left w:val="single" w:sz="8" w:space="0" w:color="auto"/>
              <w:bottom w:val="single" w:sz="4" w:space="0" w:color="auto"/>
              <w:right w:val="single" w:sz="8" w:space="0" w:color="auto"/>
            </w:tcBorders>
            <w:vAlign w:val="center"/>
          </w:tcPr>
          <w:p w14:paraId="6A84F910" w14:textId="77777777" w:rsidR="007904BA" w:rsidRDefault="00000000">
            <w:pPr>
              <w:widowControl/>
              <w:spacing w:line="400" w:lineRule="exact"/>
              <w:jc w:val="center"/>
              <w:rPr>
                <w:rFonts w:ascii="楷体" w:eastAsia="楷体" w:hAnsi="楷体" w:cs="楷体" w:hint="eastAsia"/>
                <w:b/>
                <w:color w:val="000000" w:themeColor="text1"/>
                <w:sz w:val="24"/>
              </w:rPr>
            </w:pPr>
            <w:r>
              <w:rPr>
                <w:rFonts w:ascii="楷体" w:eastAsia="楷体" w:hAnsi="楷体" w:cs="楷体" w:hint="eastAsia"/>
                <w:b/>
                <w:color w:val="000000" w:themeColor="text1"/>
                <w:sz w:val="24"/>
              </w:rPr>
              <w:t>注：以上评审有一项不满足，即未通过符合性审查，视为不合格投标，不能进入下一步评</w:t>
            </w:r>
          </w:p>
          <w:p w14:paraId="0A53D33A" w14:textId="77777777" w:rsidR="007904BA" w:rsidRDefault="00000000">
            <w:pPr>
              <w:widowControl/>
              <w:spacing w:line="400" w:lineRule="exact"/>
              <w:rPr>
                <w:rFonts w:ascii="楷体" w:eastAsia="楷体" w:hAnsi="楷体" w:cs="楷体" w:hint="eastAsia"/>
                <w:b/>
                <w:color w:val="000000" w:themeColor="text1"/>
                <w:sz w:val="24"/>
              </w:rPr>
            </w:pPr>
            <w:r>
              <w:rPr>
                <w:rFonts w:ascii="楷体" w:eastAsia="楷体" w:hAnsi="楷体" w:cs="楷体" w:hint="eastAsia"/>
                <w:b/>
                <w:color w:val="000000" w:themeColor="text1"/>
                <w:sz w:val="24"/>
              </w:rPr>
              <w:t>审！</w:t>
            </w:r>
          </w:p>
        </w:tc>
      </w:tr>
    </w:tbl>
    <w:p w14:paraId="09BE7264" w14:textId="77777777" w:rsidR="007904BA" w:rsidRDefault="00000000">
      <w:pPr>
        <w:widowControl/>
        <w:spacing w:line="340" w:lineRule="exact"/>
        <w:jc w:val="left"/>
        <w:rPr>
          <w:rFonts w:ascii="楷体" w:eastAsia="楷体" w:hAnsi="楷体" w:cs="楷体" w:hint="eastAsia"/>
          <w:b/>
          <w:color w:val="000000" w:themeColor="text1"/>
          <w:kern w:val="0"/>
          <w:sz w:val="24"/>
          <w:szCs w:val="24"/>
        </w:rPr>
      </w:pPr>
      <w:r>
        <w:rPr>
          <w:rFonts w:ascii="楷体" w:eastAsia="楷体" w:hAnsi="楷体" w:cs="楷体" w:hint="eastAsia"/>
          <w:b/>
          <w:color w:val="000000" w:themeColor="text1"/>
          <w:kern w:val="0"/>
        </w:rPr>
        <w:br w:type="page"/>
      </w:r>
      <w:r>
        <w:rPr>
          <w:rFonts w:ascii="楷体" w:eastAsia="楷体" w:hAnsi="楷体" w:cs="楷体" w:hint="eastAsia"/>
          <w:b/>
          <w:color w:val="000000" w:themeColor="text1"/>
          <w:kern w:val="0"/>
          <w:sz w:val="24"/>
          <w:szCs w:val="24"/>
        </w:rPr>
        <w:lastRenderedPageBreak/>
        <w:t>25.5 详细评分细则</w:t>
      </w:r>
    </w:p>
    <w:tbl>
      <w:tblPr>
        <w:tblpPr w:leftFromText="180" w:rightFromText="180" w:vertAnchor="text" w:horzAnchor="page" w:tblpX="1364" w:tblpY="92"/>
        <w:tblOverlap w:val="never"/>
        <w:tblW w:w="48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
        <w:gridCol w:w="1769"/>
        <w:gridCol w:w="6917"/>
      </w:tblGrid>
      <w:tr w:rsidR="007904BA" w14:paraId="3B0920CF" w14:textId="77777777">
        <w:trPr>
          <w:trHeight w:val="706"/>
        </w:trPr>
        <w:tc>
          <w:tcPr>
            <w:tcW w:w="384" w:type="pct"/>
            <w:vAlign w:val="center"/>
          </w:tcPr>
          <w:p w14:paraId="6A370D97" w14:textId="77777777" w:rsidR="007904BA" w:rsidRDefault="00000000">
            <w:pPr>
              <w:spacing w:line="400" w:lineRule="exact"/>
              <w:ind w:firstLine="28"/>
              <w:jc w:val="center"/>
              <w:rPr>
                <w:rFonts w:ascii="楷体" w:eastAsia="楷体" w:hAnsi="楷体" w:cs="楷体" w:hint="eastAsia"/>
                <w:sz w:val="24"/>
                <w:szCs w:val="24"/>
              </w:rPr>
            </w:pPr>
            <w:r>
              <w:rPr>
                <w:rFonts w:ascii="楷体" w:eastAsia="楷体" w:hAnsi="楷体" w:cs="楷体" w:hint="eastAsia"/>
                <w:sz w:val="24"/>
                <w:szCs w:val="24"/>
              </w:rPr>
              <w:t>序号</w:t>
            </w:r>
          </w:p>
        </w:tc>
        <w:tc>
          <w:tcPr>
            <w:tcW w:w="940" w:type="pct"/>
            <w:vAlign w:val="center"/>
          </w:tcPr>
          <w:p w14:paraId="5D113A96" w14:textId="77777777" w:rsidR="007904BA" w:rsidRDefault="00000000">
            <w:pPr>
              <w:spacing w:line="400" w:lineRule="exact"/>
              <w:ind w:firstLine="28"/>
              <w:jc w:val="center"/>
              <w:rPr>
                <w:rFonts w:ascii="楷体" w:eastAsia="楷体" w:hAnsi="楷体" w:cs="楷体" w:hint="eastAsia"/>
                <w:sz w:val="24"/>
                <w:szCs w:val="24"/>
              </w:rPr>
            </w:pPr>
            <w:r>
              <w:rPr>
                <w:rFonts w:ascii="楷体" w:eastAsia="楷体" w:hAnsi="楷体" w:cs="楷体" w:hint="eastAsia"/>
                <w:sz w:val="24"/>
                <w:szCs w:val="24"/>
              </w:rPr>
              <w:t>评分因素</w:t>
            </w:r>
          </w:p>
          <w:p w14:paraId="7901796F" w14:textId="77777777" w:rsidR="007904BA" w:rsidRDefault="00000000">
            <w:pPr>
              <w:spacing w:line="400" w:lineRule="exact"/>
              <w:ind w:firstLine="28"/>
              <w:jc w:val="center"/>
              <w:rPr>
                <w:rFonts w:ascii="楷体" w:eastAsia="楷体" w:hAnsi="楷体" w:cs="楷体" w:hint="eastAsia"/>
                <w:sz w:val="24"/>
                <w:szCs w:val="24"/>
              </w:rPr>
            </w:pPr>
            <w:r>
              <w:rPr>
                <w:rFonts w:ascii="楷体" w:eastAsia="楷体" w:hAnsi="楷体" w:cs="楷体" w:hint="eastAsia"/>
                <w:sz w:val="24"/>
                <w:szCs w:val="24"/>
              </w:rPr>
              <w:t>及权重</w:t>
            </w:r>
          </w:p>
        </w:tc>
        <w:tc>
          <w:tcPr>
            <w:tcW w:w="3675" w:type="pct"/>
            <w:vAlign w:val="center"/>
          </w:tcPr>
          <w:p w14:paraId="489C9B93" w14:textId="77777777" w:rsidR="007904BA" w:rsidRDefault="00000000">
            <w:pPr>
              <w:spacing w:line="400" w:lineRule="exact"/>
              <w:ind w:firstLine="28"/>
              <w:jc w:val="center"/>
              <w:rPr>
                <w:rFonts w:ascii="楷体" w:eastAsia="楷体" w:hAnsi="楷体" w:cs="楷体" w:hint="eastAsia"/>
                <w:sz w:val="24"/>
                <w:szCs w:val="24"/>
              </w:rPr>
            </w:pPr>
            <w:r>
              <w:rPr>
                <w:rFonts w:ascii="楷体" w:eastAsia="楷体" w:hAnsi="楷体" w:cs="楷体" w:hint="eastAsia"/>
                <w:sz w:val="24"/>
                <w:szCs w:val="24"/>
              </w:rPr>
              <w:t>评分标准</w:t>
            </w:r>
          </w:p>
        </w:tc>
      </w:tr>
      <w:tr w:rsidR="007904BA" w14:paraId="30FB5244" w14:textId="77777777">
        <w:trPr>
          <w:trHeight w:val="706"/>
        </w:trPr>
        <w:tc>
          <w:tcPr>
            <w:tcW w:w="384" w:type="pct"/>
            <w:vAlign w:val="center"/>
          </w:tcPr>
          <w:p w14:paraId="683C66D6" w14:textId="77777777" w:rsidR="007904BA" w:rsidRDefault="00000000">
            <w:pPr>
              <w:spacing w:line="400" w:lineRule="exact"/>
              <w:ind w:firstLine="28"/>
              <w:jc w:val="center"/>
              <w:rPr>
                <w:rFonts w:ascii="楷体" w:eastAsia="楷体" w:hAnsi="楷体" w:cs="楷体" w:hint="eastAsia"/>
                <w:sz w:val="24"/>
                <w:szCs w:val="24"/>
              </w:rPr>
            </w:pPr>
            <w:r>
              <w:rPr>
                <w:rFonts w:ascii="楷体" w:eastAsia="楷体" w:hAnsi="楷体" w:cs="楷体" w:hint="eastAsia"/>
                <w:sz w:val="24"/>
                <w:szCs w:val="24"/>
              </w:rPr>
              <w:t>1</w:t>
            </w:r>
          </w:p>
        </w:tc>
        <w:tc>
          <w:tcPr>
            <w:tcW w:w="940" w:type="pct"/>
            <w:vAlign w:val="center"/>
          </w:tcPr>
          <w:p w14:paraId="7041FE13" w14:textId="77777777" w:rsidR="007904BA" w:rsidRDefault="00000000">
            <w:pPr>
              <w:spacing w:line="400" w:lineRule="exact"/>
              <w:ind w:firstLine="28"/>
              <w:jc w:val="center"/>
              <w:rPr>
                <w:rFonts w:ascii="楷体" w:eastAsia="楷体" w:hAnsi="楷体" w:cs="楷体" w:hint="eastAsia"/>
                <w:sz w:val="24"/>
                <w:szCs w:val="24"/>
              </w:rPr>
            </w:pPr>
            <w:r>
              <w:rPr>
                <w:rFonts w:ascii="楷体" w:eastAsia="楷体" w:hAnsi="楷体" w:cs="楷体" w:hint="eastAsia"/>
                <w:sz w:val="24"/>
                <w:szCs w:val="24"/>
              </w:rPr>
              <w:t>报价10分</w:t>
            </w:r>
          </w:p>
        </w:tc>
        <w:tc>
          <w:tcPr>
            <w:tcW w:w="3675" w:type="pct"/>
            <w:vAlign w:val="center"/>
          </w:tcPr>
          <w:p w14:paraId="2EBD130B" w14:textId="77777777" w:rsidR="007904BA" w:rsidRDefault="00000000">
            <w:pPr>
              <w:pStyle w:val="ad"/>
              <w:rPr>
                <w:rFonts w:ascii="楷体" w:eastAsia="楷体" w:hAnsi="楷体" w:cs="楷体" w:hint="eastAsia"/>
                <w:sz w:val="24"/>
                <w:szCs w:val="24"/>
              </w:rPr>
            </w:pPr>
            <w:r>
              <w:rPr>
                <w:rFonts w:ascii="楷体" w:eastAsia="楷体" w:hAnsi="楷体" w:cs="楷体" w:hint="eastAsia"/>
                <w:sz w:val="24"/>
                <w:szCs w:val="24"/>
              </w:rPr>
              <w:t>1、报价要求：磋商申请单位按下浮率进行报价；</w:t>
            </w:r>
          </w:p>
          <w:p w14:paraId="26905574" w14:textId="77777777" w:rsidR="007904BA" w:rsidRDefault="00000000">
            <w:pPr>
              <w:pStyle w:val="ad"/>
              <w:rPr>
                <w:rFonts w:ascii="楷体" w:eastAsia="楷体" w:hAnsi="楷体" w:cs="楷体" w:hint="eastAsia"/>
                <w:sz w:val="24"/>
                <w:szCs w:val="24"/>
              </w:rPr>
            </w:pPr>
            <w:r>
              <w:rPr>
                <w:rFonts w:ascii="楷体" w:eastAsia="楷体" w:hAnsi="楷体" w:cs="楷体" w:hint="eastAsia"/>
                <w:sz w:val="24"/>
                <w:szCs w:val="24"/>
              </w:rPr>
              <w:t>2、下浮1%得1分，最多下浮10%。</w:t>
            </w:r>
          </w:p>
          <w:p w14:paraId="0A2B0F6C" w14:textId="77777777" w:rsidR="007904BA" w:rsidRDefault="00000000">
            <w:pPr>
              <w:rPr>
                <w:rFonts w:eastAsia="楷体"/>
              </w:rPr>
            </w:pPr>
            <w:r>
              <w:rPr>
                <w:rFonts w:ascii="楷体" w:eastAsia="楷体" w:hAnsi="楷体" w:cs="楷体" w:hint="eastAsia"/>
                <w:sz w:val="24"/>
                <w:szCs w:val="24"/>
              </w:rPr>
              <w:t>注：以概算批复为准。</w:t>
            </w:r>
          </w:p>
        </w:tc>
      </w:tr>
      <w:tr w:rsidR="007904BA" w14:paraId="5F8E80BF" w14:textId="77777777">
        <w:trPr>
          <w:trHeight w:val="1326"/>
        </w:trPr>
        <w:tc>
          <w:tcPr>
            <w:tcW w:w="384" w:type="pct"/>
            <w:vAlign w:val="center"/>
          </w:tcPr>
          <w:p w14:paraId="348FBEBD" w14:textId="77777777" w:rsidR="007904BA" w:rsidRDefault="00000000">
            <w:pPr>
              <w:spacing w:line="400" w:lineRule="exact"/>
              <w:ind w:firstLine="28"/>
              <w:jc w:val="center"/>
              <w:rPr>
                <w:rFonts w:ascii="楷体" w:eastAsia="楷体" w:hAnsi="楷体" w:cs="楷体" w:hint="eastAsia"/>
                <w:sz w:val="24"/>
                <w:szCs w:val="24"/>
              </w:rPr>
            </w:pPr>
            <w:r>
              <w:rPr>
                <w:rFonts w:ascii="楷体" w:eastAsia="楷体" w:hAnsi="楷体" w:cs="楷体" w:hint="eastAsia"/>
                <w:sz w:val="24"/>
                <w:szCs w:val="24"/>
              </w:rPr>
              <w:t>2</w:t>
            </w:r>
          </w:p>
        </w:tc>
        <w:tc>
          <w:tcPr>
            <w:tcW w:w="940" w:type="pct"/>
            <w:vAlign w:val="center"/>
          </w:tcPr>
          <w:p w14:paraId="09952FCE" w14:textId="77777777" w:rsidR="007904BA" w:rsidRDefault="00000000">
            <w:pPr>
              <w:spacing w:line="400" w:lineRule="exact"/>
              <w:ind w:firstLine="28"/>
              <w:jc w:val="center"/>
              <w:rPr>
                <w:rFonts w:ascii="楷体" w:eastAsia="楷体" w:hAnsi="楷体" w:cs="楷体" w:hint="eastAsia"/>
                <w:sz w:val="24"/>
                <w:szCs w:val="24"/>
              </w:rPr>
            </w:pPr>
            <w:r>
              <w:rPr>
                <w:rFonts w:ascii="楷体" w:eastAsia="楷体" w:hAnsi="楷体" w:cs="楷体" w:hint="eastAsia"/>
                <w:sz w:val="24"/>
                <w:szCs w:val="24"/>
              </w:rPr>
              <w:t>履约能力12分</w:t>
            </w:r>
          </w:p>
        </w:tc>
        <w:tc>
          <w:tcPr>
            <w:tcW w:w="3675" w:type="pct"/>
            <w:vAlign w:val="center"/>
          </w:tcPr>
          <w:p w14:paraId="3B57AED4" w14:textId="77777777" w:rsidR="007904BA" w:rsidRDefault="00000000">
            <w:pPr>
              <w:widowControl/>
              <w:jc w:val="left"/>
              <w:rPr>
                <w:rFonts w:ascii="楷体" w:eastAsia="楷体" w:hAnsi="楷体" w:cs="楷体" w:hint="eastAsia"/>
                <w:sz w:val="24"/>
                <w:szCs w:val="24"/>
              </w:rPr>
            </w:pPr>
            <w:r>
              <w:rPr>
                <w:rFonts w:ascii="楷体" w:eastAsia="楷体" w:hAnsi="楷体" w:cs="楷体" w:hint="eastAsia"/>
                <w:color w:val="000000"/>
                <w:kern w:val="0"/>
                <w:sz w:val="24"/>
                <w:szCs w:val="24"/>
                <w:lang w:bidi="ar"/>
              </w:rPr>
              <w:t>1.</w:t>
            </w:r>
            <w:r>
              <w:rPr>
                <w:rFonts w:ascii="楷体" w:eastAsia="楷体" w:hAnsi="楷体" w:cs="楷体" w:hint="eastAsia"/>
                <w:b/>
                <w:bCs/>
                <w:color w:val="000000"/>
                <w:kern w:val="0"/>
                <w:sz w:val="24"/>
                <w:szCs w:val="24"/>
                <w:lang w:bidi="ar"/>
              </w:rPr>
              <w:t>勘察负责人：</w:t>
            </w:r>
            <w:r>
              <w:rPr>
                <w:rFonts w:ascii="楷体" w:eastAsia="楷体" w:hAnsi="楷体" w:cs="楷体" w:hint="eastAsia"/>
                <w:color w:val="000000"/>
                <w:kern w:val="0"/>
                <w:sz w:val="24"/>
                <w:szCs w:val="24"/>
                <w:lang w:bidi="ar"/>
              </w:rPr>
              <w:t>具备注册土木工程师（岩土）执业资格、中级工程师职称的得 1分，高级或副高级工程师的得3分。</w:t>
            </w:r>
            <w:r>
              <w:rPr>
                <w:rFonts w:ascii="楷体" w:eastAsia="楷体" w:hAnsi="楷体" w:cs="楷体" w:hint="eastAsia"/>
                <w:color w:val="000000" w:themeColor="text1"/>
                <w:sz w:val="24"/>
                <w:szCs w:val="24"/>
              </w:rPr>
              <w:t>注：提供相关证书复印件加盖公章及人员近期三个月的社保证明。</w:t>
            </w:r>
          </w:p>
          <w:p w14:paraId="2DDACF50" w14:textId="77777777" w:rsidR="007904BA" w:rsidRDefault="00000000">
            <w:pPr>
              <w:widowControl/>
              <w:jc w:val="left"/>
              <w:rPr>
                <w:rFonts w:ascii="楷体" w:eastAsia="楷体" w:hAnsi="楷体" w:cs="楷体" w:hint="eastAsia"/>
                <w:color w:val="000000" w:themeColor="text1"/>
                <w:sz w:val="24"/>
                <w:szCs w:val="24"/>
              </w:rPr>
            </w:pPr>
            <w:r>
              <w:rPr>
                <w:rFonts w:ascii="楷体" w:eastAsia="楷体" w:hAnsi="楷体" w:cs="楷体" w:hint="eastAsia"/>
                <w:color w:val="000000"/>
                <w:kern w:val="0"/>
                <w:sz w:val="24"/>
                <w:szCs w:val="24"/>
                <w:lang w:bidi="ar"/>
              </w:rPr>
              <w:t>2.</w:t>
            </w:r>
            <w:r>
              <w:rPr>
                <w:rFonts w:ascii="楷体" w:eastAsia="楷体" w:hAnsi="楷体" w:cs="楷体" w:hint="eastAsia"/>
                <w:b/>
                <w:bCs/>
                <w:color w:val="000000"/>
                <w:kern w:val="0"/>
                <w:sz w:val="24"/>
                <w:szCs w:val="24"/>
                <w:lang w:bidi="ar"/>
              </w:rPr>
              <w:t>设计负责人：</w:t>
            </w:r>
            <w:r>
              <w:rPr>
                <w:rFonts w:ascii="楷体" w:eastAsia="楷体" w:hAnsi="楷体" w:cs="楷体" w:hint="eastAsia"/>
                <w:color w:val="000000"/>
                <w:kern w:val="0"/>
                <w:sz w:val="24"/>
                <w:szCs w:val="24"/>
                <w:lang w:bidi="ar"/>
              </w:rPr>
              <w:t>具备注册建筑师、暖通或动力专业中级工程师职称得1分，高级或副高级工程师的得3分。</w:t>
            </w:r>
            <w:r>
              <w:rPr>
                <w:rFonts w:ascii="楷体" w:eastAsia="楷体" w:hAnsi="楷体" w:cs="楷体" w:hint="eastAsia"/>
                <w:color w:val="000000" w:themeColor="text1"/>
                <w:sz w:val="24"/>
                <w:szCs w:val="24"/>
              </w:rPr>
              <w:t>注：提供相关证书复印件加盖公章及人员近期三个月的社保证明。</w:t>
            </w:r>
          </w:p>
          <w:p w14:paraId="3E4FF0CD" w14:textId="77777777" w:rsidR="007904BA" w:rsidRDefault="00000000">
            <w:pPr>
              <w:widowControl/>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3.</w:t>
            </w:r>
            <w:r>
              <w:rPr>
                <w:rFonts w:ascii="楷体" w:eastAsia="楷体" w:hAnsi="楷体" w:cs="楷体" w:hint="eastAsia"/>
                <w:b/>
                <w:bCs/>
                <w:color w:val="000000" w:themeColor="text1"/>
                <w:sz w:val="24"/>
                <w:szCs w:val="24"/>
              </w:rPr>
              <w:t>结构工程师：</w:t>
            </w:r>
            <w:r>
              <w:rPr>
                <w:rFonts w:ascii="楷体" w:eastAsia="楷体" w:hAnsi="楷体" w:cs="楷体" w:hint="eastAsia"/>
                <w:color w:val="000000" w:themeColor="text1"/>
                <w:sz w:val="24"/>
                <w:szCs w:val="24"/>
              </w:rPr>
              <w:t>具有注册结构工程师或结构专业中级职称1分，</w:t>
            </w:r>
            <w:r>
              <w:rPr>
                <w:rFonts w:ascii="楷体" w:eastAsia="楷体" w:hAnsi="楷体" w:cs="楷体" w:hint="eastAsia"/>
                <w:color w:val="000000"/>
                <w:kern w:val="0"/>
                <w:sz w:val="24"/>
                <w:szCs w:val="24"/>
                <w:lang w:bidi="ar"/>
              </w:rPr>
              <w:t>高级或副高级工程师的得2分。</w:t>
            </w:r>
            <w:r>
              <w:rPr>
                <w:rFonts w:ascii="楷体" w:eastAsia="楷体" w:hAnsi="楷体" w:cs="楷体" w:hint="eastAsia"/>
                <w:color w:val="000000" w:themeColor="text1"/>
                <w:sz w:val="24"/>
                <w:szCs w:val="24"/>
              </w:rPr>
              <w:t>注：提供相关证书复印件加盖公章及人员近期三个月的社保证明。</w:t>
            </w:r>
          </w:p>
          <w:p w14:paraId="1BD5BFEB" w14:textId="77777777" w:rsidR="007904BA" w:rsidRDefault="00000000">
            <w:pPr>
              <w:widowControl/>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4.</w:t>
            </w:r>
            <w:r>
              <w:rPr>
                <w:rFonts w:ascii="楷体" w:eastAsia="楷体" w:hAnsi="楷体" w:cs="楷体" w:hint="eastAsia"/>
                <w:b/>
                <w:bCs/>
                <w:color w:val="000000" w:themeColor="text1"/>
                <w:sz w:val="24"/>
                <w:szCs w:val="24"/>
              </w:rPr>
              <w:t>造价工程师：</w:t>
            </w:r>
            <w:r>
              <w:rPr>
                <w:rFonts w:ascii="楷体" w:eastAsia="楷体" w:hAnsi="楷体" w:cs="楷体" w:hint="eastAsia"/>
                <w:color w:val="000000" w:themeColor="text1"/>
                <w:sz w:val="24"/>
                <w:szCs w:val="24"/>
              </w:rPr>
              <w:t>具有注册造价工程师或工程造价相关专业中级（及以上）职称1分，</w:t>
            </w:r>
            <w:r>
              <w:rPr>
                <w:rFonts w:ascii="楷体" w:eastAsia="楷体" w:hAnsi="楷体" w:cs="楷体" w:hint="eastAsia"/>
                <w:color w:val="000000"/>
                <w:kern w:val="0"/>
                <w:sz w:val="24"/>
                <w:szCs w:val="24"/>
                <w:lang w:bidi="ar"/>
              </w:rPr>
              <w:t>高级或副高级工程师的得2分。</w:t>
            </w:r>
            <w:r>
              <w:rPr>
                <w:rFonts w:ascii="楷体" w:eastAsia="楷体" w:hAnsi="楷体" w:cs="楷体" w:hint="eastAsia"/>
                <w:color w:val="000000" w:themeColor="text1"/>
                <w:sz w:val="24"/>
                <w:szCs w:val="24"/>
              </w:rPr>
              <w:t>注：提供相关证书复印件加盖公章及人员近期三个月的社保证明。</w:t>
            </w:r>
          </w:p>
          <w:p w14:paraId="72304CDF" w14:textId="77777777" w:rsidR="007904BA" w:rsidRDefault="00000000">
            <w:pPr>
              <w:widowControl/>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5.</w:t>
            </w:r>
            <w:r>
              <w:rPr>
                <w:rFonts w:ascii="楷体" w:eastAsia="楷体" w:hAnsi="楷体" w:cs="楷体" w:hint="eastAsia"/>
                <w:b/>
                <w:bCs/>
                <w:color w:val="000000" w:themeColor="text1"/>
                <w:sz w:val="24"/>
                <w:szCs w:val="24"/>
              </w:rPr>
              <w:t>电气工程师：</w:t>
            </w:r>
            <w:r>
              <w:rPr>
                <w:rFonts w:ascii="楷体" w:eastAsia="楷体" w:hAnsi="楷体" w:cs="楷体" w:hint="eastAsia"/>
                <w:color w:val="000000" w:themeColor="text1"/>
                <w:sz w:val="24"/>
                <w:szCs w:val="24"/>
              </w:rPr>
              <w:t>具有注册电气工程师相关专业2分。</w:t>
            </w:r>
          </w:p>
          <w:p w14:paraId="4201F12F" w14:textId="77777777" w:rsidR="007904BA" w:rsidRDefault="00000000">
            <w:pPr>
              <w:widowControl/>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注：提供相关证书复印件加盖公章及人员近期三个月的社保证明。</w:t>
            </w:r>
          </w:p>
        </w:tc>
      </w:tr>
      <w:tr w:rsidR="007904BA" w14:paraId="344D6C01" w14:textId="77777777">
        <w:trPr>
          <w:trHeight w:val="706"/>
        </w:trPr>
        <w:tc>
          <w:tcPr>
            <w:tcW w:w="384" w:type="pct"/>
            <w:vAlign w:val="center"/>
          </w:tcPr>
          <w:p w14:paraId="78EE1612" w14:textId="77777777" w:rsidR="007904BA" w:rsidRDefault="00000000">
            <w:pPr>
              <w:spacing w:line="400" w:lineRule="exact"/>
              <w:ind w:firstLine="28"/>
              <w:jc w:val="center"/>
              <w:rPr>
                <w:rFonts w:ascii="楷体" w:eastAsia="楷体" w:hAnsi="楷体" w:cs="楷体" w:hint="eastAsia"/>
                <w:sz w:val="24"/>
                <w:szCs w:val="24"/>
              </w:rPr>
            </w:pPr>
            <w:r>
              <w:rPr>
                <w:rFonts w:ascii="楷体" w:eastAsia="楷体" w:hAnsi="楷体" w:cs="楷体" w:hint="eastAsia"/>
                <w:sz w:val="24"/>
                <w:szCs w:val="24"/>
              </w:rPr>
              <w:t>3</w:t>
            </w:r>
          </w:p>
        </w:tc>
        <w:tc>
          <w:tcPr>
            <w:tcW w:w="940" w:type="pct"/>
            <w:vAlign w:val="center"/>
          </w:tcPr>
          <w:p w14:paraId="60D1A5F3" w14:textId="77777777" w:rsidR="007904BA" w:rsidRDefault="00000000">
            <w:pPr>
              <w:spacing w:line="400" w:lineRule="exact"/>
              <w:jc w:val="center"/>
              <w:rPr>
                <w:rFonts w:ascii="楷体" w:eastAsia="楷体" w:hAnsi="楷体" w:cs="楷体" w:hint="eastAsia"/>
                <w:sz w:val="24"/>
                <w:szCs w:val="24"/>
              </w:rPr>
            </w:pPr>
            <w:r>
              <w:rPr>
                <w:rFonts w:ascii="楷体" w:eastAsia="楷体" w:hAnsi="楷体" w:cs="楷体" w:hint="eastAsia"/>
                <w:sz w:val="24"/>
                <w:szCs w:val="24"/>
              </w:rPr>
              <w:t>类似业绩28分</w:t>
            </w:r>
          </w:p>
        </w:tc>
        <w:tc>
          <w:tcPr>
            <w:tcW w:w="3675" w:type="pct"/>
            <w:vAlign w:val="center"/>
          </w:tcPr>
          <w:p w14:paraId="65D84D64" w14:textId="77777777" w:rsidR="007904BA" w:rsidRDefault="00000000">
            <w:pPr>
              <w:spacing w:line="400" w:lineRule="exact"/>
              <w:jc w:val="left"/>
              <w:rPr>
                <w:rFonts w:ascii="楷体" w:eastAsia="楷体" w:hAnsi="楷体" w:cs="楷体" w:hint="eastAsia"/>
                <w:sz w:val="24"/>
                <w:szCs w:val="24"/>
              </w:rPr>
            </w:pPr>
            <w:r>
              <w:rPr>
                <w:rFonts w:ascii="楷体" w:eastAsia="楷体" w:hAnsi="楷体" w:cs="楷体" w:hint="eastAsia"/>
                <w:color w:val="000000" w:themeColor="text1"/>
                <w:sz w:val="24"/>
                <w:szCs w:val="24"/>
              </w:rPr>
              <w:t>供应商具有2023年1月1日至今具有类似设计业绩一个3.5分，总分14分（提供合同或中标通知书复印件加盖公章）；</w:t>
            </w:r>
          </w:p>
          <w:p w14:paraId="361DE7AB" w14:textId="77777777" w:rsidR="007904BA" w:rsidRDefault="00000000">
            <w:pPr>
              <w:spacing w:line="400" w:lineRule="exact"/>
              <w:jc w:val="left"/>
              <w:rPr>
                <w:rFonts w:ascii="楷体" w:eastAsia="楷体" w:hAnsi="楷体" w:cs="楷体" w:hint="eastAsia"/>
                <w:sz w:val="24"/>
                <w:szCs w:val="24"/>
              </w:rPr>
            </w:pPr>
            <w:r>
              <w:rPr>
                <w:rFonts w:ascii="楷体" w:eastAsia="楷体" w:hAnsi="楷体" w:cs="楷体" w:hint="eastAsia"/>
                <w:color w:val="000000" w:themeColor="text1"/>
                <w:sz w:val="24"/>
                <w:szCs w:val="24"/>
              </w:rPr>
              <w:t>供应商具有2023年1月1日至今具有类似</w:t>
            </w:r>
            <w:r>
              <w:rPr>
                <w:rFonts w:ascii="楷体" w:eastAsia="楷体" w:hAnsi="楷体" w:cs="楷体" w:hint="eastAsia"/>
                <w:color w:val="000000"/>
                <w:kern w:val="0"/>
                <w:sz w:val="24"/>
                <w:szCs w:val="24"/>
                <w:lang w:bidi="ar"/>
              </w:rPr>
              <w:t>地质勘察项目业绩</w:t>
            </w:r>
            <w:r>
              <w:rPr>
                <w:rFonts w:ascii="楷体" w:eastAsia="楷体" w:hAnsi="楷体" w:cs="楷体" w:hint="eastAsia"/>
                <w:color w:val="000000" w:themeColor="text1"/>
                <w:sz w:val="24"/>
                <w:szCs w:val="24"/>
              </w:rPr>
              <w:t>一个3.5分，总分14分（提供合同或中标通知书复印件加盖公章）。</w:t>
            </w:r>
          </w:p>
        </w:tc>
      </w:tr>
      <w:tr w:rsidR="007904BA" w14:paraId="75893421" w14:textId="77777777">
        <w:trPr>
          <w:trHeight w:val="706"/>
        </w:trPr>
        <w:tc>
          <w:tcPr>
            <w:tcW w:w="384" w:type="pct"/>
            <w:vAlign w:val="center"/>
          </w:tcPr>
          <w:p w14:paraId="193536E3" w14:textId="77777777" w:rsidR="007904BA" w:rsidRDefault="00000000">
            <w:pPr>
              <w:spacing w:line="400" w:lineRule="exact"/>
              <w:ind w:firstLine="28"/>
              <w:jc w:val="center"/>
              <w:rPr>
                <w:rFonts w:ascii="楷体" w:eastAsia="楷体" w:hAnsi="楷体" w:cs="楷体" w:hint="eastAsia"/>
                <w:sz w:val="24"/>
                <w:szCs w:val="24"/>
              </w:rPr>
            </w:pPr>
            <w:r>
              <w:rPr>
                <w:rFonts w:ascii="楷体" w:eastAsia="楷体" w:hAnsi="楷体" w:cs="楷体" w:hint="eastAsia"/>
                <w:sz w:val="24"/>
                <w:szCs w:val="24"/>
              </w:rPr>
              <w:t>4</w:t>
            </w:r>
          </w:p>
        </w:tc>
        <w:tc>
          <w:tcPr>
            <w:tcW w:w="940" w:type="pct"/>
            <w:vAlign w:val="center"/>
          </w:tcPr>
          <w:p w14:paraId="298751BF" w14:textId="77777777" w:rsidR="007904BA" w:rsidRDefault="00000000">
            <w:pPr>
              <w:spacing w:line="400" w:lineRule="exact"/>
              <w:jc w:val="center"/>
              <w:rPr>
                <w:rFonts w:ascii="楷体" w:eastAsia="楷体" w:hAnsi="楷体" w:cs="楷体" w:hint="eastAsia"/>
                <w:sz w:val="24"/>
                <w:szCs w:val="24"/>
              </w:rPr>
            </w:pPr>
            <w:r>
              <w:rPr>
                <w:rFonts w:ascii="楷体" w:eastAsia="楷体" w:hAnsi="楷体" w:cs="楷体" w:hint="eastAsia"/>
                <w:sz w:val="24"/>
                <w:szCs w:val="24"/>
              </w:rPr>
              <w:t>服务方案50分</w:t>
            </w:r>
          </w:p>
        </w:tc>
        <w:tc>
          <w:tcPr>
            <w:tcW w:w="3675" w:type="pct"/>
            <w:vAlign w:val="center"/>
          </w:tcPr>
          <w:p w14:paraId="4757D777" w14:textId="77777777" w:rsidR="007904BA" w:rsidRDefault="00000000">
            <w:pPr>
              <w:widowControl/>
              <w:spacing w:line="400" w:lineRule="exact"/>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设计方案包括但不限于：</w:t>
            </w:r>
          </w:p>
          <w:p w14:paraId="0FF1CA39" w14:textId="77777777" w:rsidR="007904BA" w:rsidRDefault="00000000">
            <w:pPr>
              <w:widowControl/>
              <w:numPr>
                <w:ilvl w:val="0"/>
                <w:numId w:val="6"/>
              </w:numPr>
              <w:spacing w:line="400" w:lineRule="exact"/>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设计范围、设计内容；2.设计依据、设计工作目标；3.</w:t>
            </w:r>
            <w:r>
              <w:rPr>
                <w:rFonts w:ascii="楷体" w:eastAsia="楷体" w:hAnsi="楷体" w:cs="楷体" w:hint="eastAsia"/>
                <w:color w:val="000000" w:themeColor="text1"/>
                <w:kern w:val="0"/>
                <w:sz w:val="24"/>
                <w:szCs w:val="24"/>
                <w:shd w:val="clear" w:color="auto" w:fill="FFFFFF"/>
                <w:lang w:bidi="ar"/>
              </w:rPr>
              <w:t>设计质量、进度、保密等保证措施；4.设计安全保证措施及合理化建议；5.设计工作重点、难点分析。以上5项</w:t>
            </w:r>
            <w:r>
              <w:rPr>
                <w:rFonts w:ascii="楷体" w:eastAsia="楷体" w:hAnsi="楷体" w:cs="楷体" w:hint="eastAsia"/>
                <w:color w:val="000000" w:themeColor="text1"/>
                <w:sz w:val="24"/>
                <w:szCs w:val="24"/>
              </w:rPr>
              <w:t>方案内容完整并符合本项</w:t>
            </w:r>
            <w:r>
              <w:rPr>
                <w:rFonts w:ascii="楷体" w:eastAsia="楷体" w:hAnsi="楷体" w:cs="楷体" w:hint="eastAsia"/>
                <w:color w:val="000000" w:themeColor="text1"/>
                <w:sz w:val="24"/>
                <w:szCs w:val="24"/>
              </w:rPr>
              <w:lastRenderedPageBreak/>
              <w:t>目要求得25分。以上5项中，每缺少1项或其完全无法满足项目需求的扣5分，每有1项中内容存在缺陷或不足扣2.5分。</w:t>
            </w:r>
          </w:p>
          <w:p w14:paraId="49E7A5F4" w14:textId="77777777" w:rsidR="007904BA" w:rsidRDefault="00000000">
            <w:pPr>
              <w:widowControl/>
              <w:spacing w:line="400" w:lineRule="exact"/>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勘察方案包括但不限于：</w:t>
            </w:r>
          </w:p>
          <w:p w14:paraId="56D652C9" w14:textId="77777777" w:rsidR="007904BA" w:rsidRDefault="00000000">
            <w:pPr>
              <w:widowControl/>
              <w:spacing w:line="400" w:lineRule="exact"/>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1.勘察纲要的完整性和合理性、2.勘察组织和质量、3.安全控制措施、4.勘察进度计划和勘察工期控制措施、5.勘察管理机构和人员安排的合理性。以上5项方案内容完整并符合本项目要求得25分。以上5项中，每缺少1项或其完全无法满足项目需求的扣5分，每有1项中内容存在缺陷或不足扣2.5分。</w:t>
            </w:r>
          </w:p>
          <w:p w14:paraId="7732DE5B" w14:textId="77777777" w:rsidR="007904BA" w:rsidRDefault="00000000">
            <w:pPr>
              <w:widowControl/>
              <w:spacing w:line="400" w:lineRule="exact"/>
              <w:jc w:val="left"/>
              <w:rPr>
                <w:rFonts w:ascii="楷体" w:eastAsia="楷体" w:hAnsi="楷体" w:cs="楷体" w:hint="eastAsia"/>
                <w:sz w:val="24"/>
                <w:szCs w:val="24"/>
              </w:rPr>
            </w:pPr>
            <w:r>
              <w:rPr>
                <w:rFonts w:ascii="楷体" w:eastAsia="楷体" w:hAnsi="楷体" w:cs="楷体" w:hint="eastAsia"/>
                <w:color w:val="000000" w:themeColor="text1"/>
                <w:sz w:val="24"/>
                <w:szCs w:val="24"/>
              </w:rPr>
              <w:t>注:内容存在缺陷或不足是指内容有不完整或不满足项目要求或与项目无关的或与项目不匹配之处或存在安全隐患或项目名称、实施地点、涉及的规范、服务标准要求与本项目有不一致之处的情形；内容存在部分瑕疵是指内容基本完备可行，但存在部分不符合项目实际或细节错误之处。注：服务方案应控制在200页以内。</w:t>
            </w:r>
          </w:p>
        </w:tc>
      </w:tr>
    </w:tbl>
    <w:p w14:paraId="2BA1C58F" w14:textId="77777777" w:rsidR="007904BA" w:rsidRDefault="00000000">
      <w:pPr>
        <w:pStyle w:val="25"/>
        <w:spacing w:line="480" w:lineRule="exact"/>
        <w:ind w:firstLineChars="200" w:firstLine="482"/>
        <w:rPr>
          <w:rFonts w:ascii="楷体" w:eastAsia="楷体" w:hAnsi="楷体" w:cs="楷体" w:hint="eastAsia"/>
          <w:b/>
          <w:color w:val="000000" w:themeColor="text1"/>
          <w:kern w:val="0"/>
          <w:sz w:val="24"/>
          <w:szCs w:val="24"/>
        </w:rPr>
      </w:pPr>
      <w:r>
        <w:rPr>
          <w:rFonts w:ascii="楷体" w:eastAsia="楷体" w:hAnsi="楷体" w:cs="楷体" w:hint="eastAsia"/>
          <w:b/>
          <w:color w:val="000000" w:themeColor="text1"/>
          <w:kern w:val="0"/>
          <w:sz w:val="24"/>
          <w:szCs w:val="24"/>
        </w:rPr>
        <w:t>25.6 推荐成交候选供应商名单</w:t>
      </w:r>
    </w:p>
    <w:p w14:paraId="7824C441" w14:textId="77777777" w:rsidR="007904BA" w:rsidRDefault="00000000">
      <w:pPr>
        <w:pStyle w:val="25"/>
        <w:spacing w:line="480" w:lineRule="exact"/>
        <w:ind w:firstLine="494"/>
        <w:rPr>
          <w:rFonts w:ascii="楷体" w:eastAsia="楷体" w:hAnsi="楷体" w:cs="楷体" w:hint="eastAsia"/>
          <w:b/>
          <w:color w:val="000000" w:themeColor="text1"/>
          <w:sz w:val="24"/>
        </w:rPr>
      </w:pPr>
      <w:r>
        <w:rPr>
          <w:rFonts w:ascii="楷体" w:eastAsia="楷体" w:hAnsi="楷体" w:cs="楷体" w:hint="eastAsia"/>
          <w:color w:val="000000" w:themeColor="text1"/>
          <w:sz w:val="24"/>
        </w:rPr>
        <w:t>25.6.1 磋商小组将按综合得分高低次序排出名次，并出具评审报告，向采购人推荐3名成交候选供应商。综合得分相同的，按磋商报价由低到高顺序排列。综合得分且磋商报价相同的，按技术指标优劣顺序排列。磋商小组依据得分情况推荐综合得分最高的供应商为第一成交候选供应商、综合得分次高的供应商为第二成交候选供应商，以此类推出前三名成交候选供应商。</w:t>
      </w:r>
      <w:r>
        <w:rPr>
          <w:rFonts w:ascii="楷体" w:eastAsia="楷体" w:hAnsi="楷体" w:cs="楷体" w:hint="eastAsia"/>
          <w:b/>
          <w:color w:val="000000" w:themeColor="text1"/>
          <w:sz w:val="24"/>
        </w:rPr>
        <w:t>采购人在收到评审报告5个工作日内按顺序确定最终成交供应商。</w:t>
      </w:r>
    </w:p>
    <w:p w14:paraId="3589F27E"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25.7 磋商后符合资格条件或对磋商文件实质性条款做出响应的供应商不足3家的，采购人将依据《中华人民共和国政府采购法》及西藏自治区相关法律法规的规定执行。</w:t>
      </w:r>
    </w:p>
    <w:p w14:paraId="08288F70" w14:textId="77777777" w:rsidR="007904BA" w:rsidRDefault="00000000">
      <w:pPr>
        <w:pStyle w:val="310"/>
        <w:rPr>
          <w:rFonts w:ascii="楷体" w:eastAsia="楷体" w:hAnsi="楷体" w:cs="楷体" w:hint="eastAsia"/>
          <w:color w:val="000000" w:themeColor="text1"/>
        </w:rPr>
      </w:pPr>
      <w:bookmarkStart w:id="200" w:name="_Toc316375620"/>
      <w:bookmarkStart w:id="201" w:name="_Toc9563"/>
      <w:r>
        <w:rPr>
          <w:rFonts w:ascii="楷体" w:eastAsia="楷体" w:hAnsi="楷体" w:cs="楷体" w:hint="eastAsia"/>
          <w:color w:val="000000" w:themeColor="text1"/>
        </w:rPr>
        <w:t>26．纪律和保密</w:t>
      </w:r>
      <w:bookmarkEnd w:id="200"/>
      <w:r>
        <w:rPr>
          <w:rFonts w:ascii="楷体" w:eastAsia="楷体" w:hAnsi="楷体" w:cs="楷体" w:hint="eastAsia"/>
          <w:color w:val="000000" w:themeColor="text1"/>
        </w:rPr>
        <w:t>事项</w:t>
      </w:r>
      <w:bookmarkEnd w:id="201"/>
    </w:p>
    <w:p w14:paraId="17136FFE"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26.1 凡参与采购工作的有关人员均应自觉接受有关主管部门的监督，不得向他人透露已获得磋商文件的潜在供应商的名称、数量以及可能影响公平竞争的有关采购磋商的其他情况。</w:t>
      </w:r>
    </w:p>
    <w:p w14:paraId="5FBC0E81"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lastRenderedPageBreak/>
        <w:t>26.2 磋商后，直至向成交供应商发出《成交通知书》时止，凡与审查、澄清、评审和比较磋商的有关资料以及授标意见等，参与采购工作的有关人员均不得向供应商及与评审无关的其他人透露。</w:t>
      </w:r>
    </w:p>
    <w:p w14:paraId="4C8563A6"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26.3 从磋商之日起至授予合同期间，在响应文件的审查、澄清、比较和评价阶段，供应商试图对磋商小组和采购人施加任何影响或对采购人的比较及授予合同的决定产生影响，都可能导致其响应无效。</w:t>
      </w:r>
    </w:p>
    <w:p w14:paraId="344CA9A7"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26.4 供应商不得串通作弊，以不正当的手段妨碍、排挤其他供应商，扰乱采购市场，破坏公平竞争原则。否则将严肃处理，并保留追究其责任的权利。</w:t>
      </w:r>
    </w:p>
    <w:p w14:paraId="7C15370B"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26.5 获得本磋商文件的供应商，应对文件进行保密，不得用作本次磋商以外的任何用途。若有要求，磋商后，供应商应归还磋商文件中保密的文件和资料。</w:t>
      </w:r>
    </w:p>
    <w:p w14:paraId="54ED96DB" w14:textId="77777777" w:rsidR="007904BA" w:rsidRDefault="00000000">
      <w:pPr>
        <w:pStyle w:val="2"/>
        <w:spacing w:line="460" w:lineRule="exact"/>
        <w:rPr>
          <w:rFonts w:ascii="楷体" w:eastAsia="楷体" w:hAnsi="楷体" w:cs="楷体" w:hint="eastAsia"/>
          <w:color w:val="000000" w:themeColor="text1"/>
          <w:sz w:val="36"/>
        </w:rPr>
      </w:pPr>
      <w:bookmarkStart w:id="202" w:name="_Toc303084273"/>
      <w:bookmarkStart w:id="203" w:name="_Toc3152"/>
      <w:r>
        <w:rPr>
          <w:rFonts w:ascii="楷体" w:eastAsia="楷体" w:hAnsi="楷体" w:cs="楷体" w:hint="eastAsia"/>
          <w:color w:val="000000" w:themeColor="text1"/>
          <w:sz w:val="36"/>
        </w:rPr>
        <w:t>六、</w:t>
      </w:r>
      <w:bookmarkEnd w:id="202"/>
      <w:r>
        <w:rPr>
          <w:rFonts w:ascii="楷体" w:eastAsia="楷体" w:hAnsi="楷体" w:cs="楷体" w:hint="eastAsia"/>
          <w:color w:val="000000" w:themeColor="text1"/>
          <w:sz w:val="36"/>
        </w:rPr>
        <w:t>成交</w:t>
      </w:r>
      <w:bookmarkEnd w:id="203"/>
    </w:p>
    <w:p w14:paraId="39C1451F" w14:textId="77777777" w:rsidR="007904BA" w:rsidRDefault="00000000">
      <w:pPr>
        <w:pStyle w:val="310"/>
        <w:rPr>
          <w:rFonts w:ascii="楷体" w:eastAsia="楷体" w:hAnsi="楷体" w:cs="楷体" w:hint="eastAsia"/>
          <w:color w:val="000000" w:themeColor="text1"/>
        </w:rPr>
      </w:pPr>
      <w:bookmarkStart w:id="204" w:name="_Toc14746845"/>
      <w:bookmarkStart w:id="205" w:name="_Toc303839440"/>
      <w:bookmarkStart w:id="206" w:name="_Toc161739955"/>
      <w:bookmarkStart w:id="207" w:name="_Toc10548"/>
      <w:bookmarkStart w:id="208" w:name="_Toc303084275"/>
      <w:r>
        <w:rPr>
          <w:rFonts w:ascii="楷体" w:eastAsia="楷体" w:hAnsi="楷体" w:cs="楷体" w:hint="eastAsia"/>
          <w:color w:val="000000" w:themeColor="text1"/>
        </w:rPr>
        <w:t>27．</w:t>
      </w:r>
      <w:bookmarkEnd w:id="204"/>
      <w:bookmarkEnd w:id="205"/>
      <w:bookmarkEnd w:id="206"/>
      <w:r>
        <w:rPr>
          <w:rFonts w:ascii="楷体" w:eastAsia="楷体" w:hAnsi="楷体" w:cs="楷体" w:hint="eastAsia"/>
          <w:color w:val="000000" w:themeColor="text1"/>
        </w:rPr>
        <w:t>成交结果公告及履约能力审查</w:t>
      </w:r>
      <w:bookmarkEnd w:id="207"/>
    </w:p>
    <w:p w14:paraId="46858FE0" w14:textId="77777777" w:rsidR="007904BA" w:rsidRDefault="00000000">
      <w:pPr>
        <w:spacing w:line="480" w:lineRule="exact"/>
        <w:ind w:firstLineChars="218" w:firstLine="523"/>
        <w:rPr>
          <w:rFonts w:ascii="楷体" w:eastAsia="楷体" w:hAnsi="楷体" w:cs="楷体" w:hint="eastAsia"/>
          <w:color w:val="000000" w:themeColor="text1"/>
          <w:sz w:val="24"/>
        </w:rPr>
      </w:pPr>
      <w:r>
        <w:rPr>
          <w:rFonts w:ascii="楷体" w:eastAsia="楷体" w:hAnsi="楷体" w:cs="楷体" w:hint="eastAsia"/>
          <w:color w:val="000000" w:themeColor="text1"/>
          <w:sz w:val="24"/>
        </w:rPr>
        <w:t>27.1 磋商小组提出书面评审报告和推荐成交意见后，采购人构将在</w:t>
      </w:r>
      <w:r>
        <w:rPr>
          <w:rFonts w:ascii="楷体" w:eastAsia="楷体" w:hAnsi="楷体" w:cs="楷体" w:hint="eastAsia"/>
          <w:sz w:val="24"/>
          <w:szCs w:val="24"/>
          <w:shd w:val="clear" w:color="auto" w:fill="FFFFFF"/>
        </w:rPr>
        <w:t>《西藏自治区建设网》</w:t>
      </w:r>
      <w:r>
        <w:rPr>
          <w:rFonts w:ascii="楷体" w:eastAsia="楷体" w:hAnsi="楷体" w:cs="楷体" w:hint="eastAsia"/>
          <w:color w:val="000000" w:themeColor="text1"/>
          <w:sz w:val="24"/>
        </w:rPr>
        <w:t>发布媒体上公布成交结果。</w:t>
      </w:r>
    </w:p>
    <w:p w14:paraId="0CED6782" w14:textId="77777777" w:rsidR="007904BA" w:rsidRDefault="00000000">
      <w:pPr>
        <w:spacing w:line="480" w:lineRule="exact"/>
        <w:ind w:firstLineChars="218" w:firstLine="523"/>
        <w:rPr>
          <w:rFonts w:ascii="楷体" w:eastAsia="楷体" w:hAnsi="楷体" w:cs="楷体" w:hint="eastAsia"/>
          <w:color w:val="000000" w:themeColor="text1"/>
          <w:sz w:val="24"/>
        </w:rPr>
      </w:pPr>
      <w:r>
        <w:rPr>
          <w:rFonts w:ascii="楷体" w:eastAsia="楷体" w:hAnsi="楷体" w:cs="楷体" w:hint="eastAsia"/>
          <w:color w:val="000000" w:themeColor="text1"/>
          <w:sz w:val="24"/>
        </w:rPr>
        <w:t>27.2 发布成交结果公告的同时，向成交供应商发出《成交通知书》；公告期间除不可抗力原因外，因成交供应商提供虚假资料等原因涉嫌以虚假资料骗取成交的，采购人有权取消其成交资格，并按相关行政管理部门相关规定严肃处理。在此情况下，采购人可按评审报告的顺序选择第二成交候选供应商并进行公告，依此类推。或重新组织实施本项目采购。</w:t>
      </w:r>
    </w:p>
    <w:p w14:paraId="0AA8A59F" w14:textId="77777777" w:rsidR="007904BA" w:rsidRDefault="00000000">
      <w:pPr>
        <w:pStyle w:val="310"/>
        <w:rPr>
          <w:rFonts w:ascii="楷体" w:eastAsia="楷体" w:hAnsi="楷体" w:cs="楷体" w:hint="eastAsia"/>
          <w:color w:val="000000" w:themeColor="text1"/>
        </w:rPr>
      </w:pPr>
      <w:bookmarkStart w:id="209" w:name="_Toc13932"/>
      <w:bookmarkStart w:id="210" w:name="_Toc303084276"/>
      <w:r>
        <w:rPr>
          <w:rFonts w:ascii="楷体" w:eastAsia="楷体" w:hAnsi="楷体" w:cs="楷体" w:hint="eastAsia"/>
          <w:color w:val="000000" w:themeColor="text1"/>
        </w:rPr>
        <w:t>28．成交通知书</w:t>
      </w:r>
      <w:bookmarkEnd w:id="209"/>
      <w:bookmarkEnd w:id="210"/>
    </w:p>
    <w:p w14:paraId="02E66B81" w14:textId="77777777" w:rsidR="007904BA" w:rsidRDefault="00000000">
      <w:pPr>
        <w:adjustRightInd w:val="0"/>
        <w:snapToGrid w:val="0"/>
        <w:spacing w:line="48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28.1 采购人向以上确定的成交供应商发出《成交通知书》。</w:t>
      </w:r>
    </w:p>
    <w:p w14:paraId="5CB6E3D1"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28.2《成交通知书》将是合同的一个组成部分，对成交供应商和采购人具有同等法律效力。</w:t>
      </w:r>
    </w:p>
    <w:p w14:paraId="6F4EAC5B" w14:textId="77777777" w:rsidR="007904BA" w:rsidRDefault="00000000">
      <w:pPr>
        <w:pStyle w:val="310"/>
        <w:rPr>
          <w:rFonts w:ascii="楷体" w:eastAsia="楷体" w:hAnsi="楷体" w:cs="楷体" w:hint="eastAsia"/>
          <w:color w:val="000000" w:themeColor="text1"/>
        </w:rPr>
      </w:pPr>
      <w:bookmarkStart w:id="211" w:name="_Toc6029"/>
      <w:r>
        <w:rPr>
          <w:rFonts w:ascii="楷体" w:eastAsia="楷体" w:hAnsi="楷体" w:cs="楷体" w:hint="eastAsia"/>
          <w:color w:val="000000" w:themeColor="text1"/>
        </w:rPr>
        <w:lastRenderedPageBreak/>
        <w:t>29．合同签订</w:t>
      </w:r>
      <w:bookmarkEnd w:id="211"/>
    </w:p>
    <w:p w14:paraId="38371153" w14:textId="77777777" w:rsidR="007904BA" w:rsidRDefault="00000000">
      <w:pPr>
        <w:spacing w:line="48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29.1 成交供应商应在成交通知书发出之日起30日内按照磋商文件和成交供应商的响应文件规定与采购人订立书面合同。合同未尽事宜，双方可订立补充协议。</w:t>
      </w:r>
    </w:p>
    <w:p w14:paraId="33A07724"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29.2 除采购人同意分包的项目内容外，成交供应商不能把成交项目转包或分包给其他单位实施。</w:t>
      </w:r>
    </w:p>
    <w:p w14:paraId="2E077FB0"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29.3 成交供应商如不按本磋商须知第29.1款的规定与采购人订立合同，则采购人将废除授标，给采购人造成的损失超应当予以赔偿，同时依法承担相应法律责任。</w:t>
      </w:r>
    </w:p>
    <w:p w14:paraId="70BA5415" w14:textId="77777777" w:rsidR="007904BA" w:rsidRDefault="00000000">
      <w:pPr>
        <w:pStyle w:val="25"/>
        <w:spacing w:line="480" w:lineRule="exact"/>
        <w:ind w:firstLine="494"/>
        <w:rPr>
          <w:rFonts w:ascii="楷体" w:eastAsia="楷体" w:hAnsi="楷体" w:cs="楷体" w:hint="eastAsia"/>
          <w:color w:val="000000" w:themeColor="text1"/>
          <w:sz w:val="24"/>
          <w:szCs w:val="22"/>
        </w:rPr>
      </w:pPr>
      <w:r>
        <w:rPr>
          <w:rFonts w:ascii="楷体" w:eastAsia="楷体" w:hAnsi="楷体" w:cs="楷体" w:hint="eastAsia"/>
          <w:color w:val="000000" w:themeColor="text1"/>
          <w:sz w:val="24"/>
          <w:szCs w:val="22"/>
        </w:rPr>
        <w:t>29.4“磋商文件”、成交供应商的“响应文件”及其澄清文件等，均为合同的组成部分。</w:t>
      </w:r>
    </w:p>
    <w:p w14:paraId="37389EF8" w14:textId="77777777" w:rsidR="007904BA" w:rsidRDefault="00000000">
      <w:pPr>
        <w:pStyle w:val="310"/>
        <w:rPr>
          <w:rFonts w:ascii="楷体" w:eastAsia="楷体" w:hAnsi="楷体" w:cs="楷体" w:hint="eastAsia"/>
          <w:color w:val="000000" w:themeColor="text1"/>
        </w:rPr>
      </w:pPr>
      <w:bookmarkStart w:id="212" w:name="_Toc234140850"/>
      <w:bookmarkStart w:id="213" w:name="_Toc3226"/>
      <w:bookmarkStart w:id="214" w:name="_Toc303084281"/>
      <w:bookmarkEnd w:id="208"/>
      <w:r>
        <w:rPr>
          <w:rFonts w:ascii="楷体" w:eastAsia="楷体" w:hAnsi="楷体" w:cs="楷体" w:hint="eastAsia"/>
          <w:color w:val="000000" w:themeColor="text1"/>
        </w:rPr>
        <w:t>30. 磋商文件的解释权</w:t>
      </w:r>
      <w:bookmarkEnd w:id="212"/>
      <w:bookmarkEnd w:id="213"/>
      <w:bookmarkEnd w:id="214"/>
    </w:p>
    <w:p w14:paraId="123754F5" w14:textId="77777777" w:rsidR="007904BA" w:rsidRDefault="00000000">
      <w:pPr>
        <w:pStyle w:val="25"/>
        <w:spacing w:line="480" w:lineRule="exact"/>
        <w:ind w:firstLine="494"/>
        <w:rPr>
          <w:rFonts w:ascii="楷体" w:eastAsia="楷体" w:hAnsi="楷体" w:cs="楷体" w:hint="eastAsia"/>
          <w:color w:val="000000" w:themeColor="text1"/>
          <w:sz w:val="24"/>
        </w:rPr>
      </w:pPr>
      <w:r>
        <w:rPr>
          <w:rFonts w:ascii="楷体" w:eastAsia="楷体" w:hAnsi="楷体" w:cs="楷体" w:hint="eastAsia"/>
          <w:color w:val="000000" w:themeColor="text1"/>
          <w:sz w:val="24"/>
        </w:rPr>
        <w:t>31.1 本磋商文件的解释权在采购人。</w:t>
      </w:r>
    </w:p>
    <w:p w14:paraId="6FC2EBB4" w14:textId="77777777" w:rsidR="007904BA" w:rsidRDefault="00000000">
      <w:pPr>
        <w:pStyle w:val="310"/>
        <w:rPr>
          <w:rFonts w:ascii="楷体" w:eastAsia="楷体" w:hAnsi="楷体" w:cs="楷体" w:hint="eastAsia"/>
          <w:color w:val="000000" w:themeColor="text1"/>
        </w:rPr>
      </w:pPr>
      <w:bookmarkStart w:id="215" w:name="_Toc22438"/>
      <w:r>
        <w:rPr>
          <w:rFonts w:ascii="楷体" w:eastAsia="楷体" w:hAnsi="楷体" w:cs="楷体" w:hint="eastAsia"/>
          <w:color w:val="000000" w:themeColor="text1"/>
        </w:rPr>
        <w:t>31. 质疑和投诉</w:t>
      </w:r>
      <w:bookmarkEnd w:id="215"/>
    </w:p>
    <w:p w14:paraId="23D95B24" w14:textId="77777777" w:rsidR="007904BA" w:rsidRDefault="00000000">
      <w:pPr>
        <w:spacing w:line="480" w:lineRule="exact"/>
        <w:ind w:left="105" w:firstLineChars="200" w:firstLine="482"/>
        <w:rPr>
          <w:rFonts w:ascii="楷体" w:eastAsia="楷体" w:hAnsi="楷体" w:cs="楷体" w:hint="eastAsia"/>
          <w:b/>
          <w:bCs/>
          <w:color w:val="000000" w:themeColor="text1"/>
          <w:sz w:val="24"/>
        </w:rPr>
      </w:pPr>
      <w:r>
        <w:rPr>
          <w:rFonts w:ascii="楷体" w:eastAsia="楷体" w:hAnsi="楷体" w:cs="楷体" w:hint="eastAsia"/>
          <w:b/>
          <w:bCs/>
          <w:color w:val="000000" w:themeColor="text1"/>
          <w:sz w:val="24"/>
        </w:rPr>
        <w:t>质疑、投诉流程：</w:t>
      </w:r>
    </w:p>
    <w:p w14:paraId="648A4C91" w14:textId="77777777" w:rsidR="007904BA" w:rsidRDefault="00000000">
      <w:pPr>
        <w:spacing w:line="480" w:lineRule="exact"/>
        <w:ind w:left="105"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受理的质疑在法定期限（七个工作日）内做出质疑答复。对于质疑答复不满，可向同级采购监管机构提出投诉，对投诉处理不满的，可向法律行政主管部门提出行政复议，对行政复议不服的可移交司法机关。未经前一程序，不予受理。</w:t>
      </w:r>
    </w:p>
    <w:p w14:paraId="28A8445F" w14:textId="77777777" w:rsidR="007904BA" w:rsidRDefault="00000000">
      <w:pPr>
        <w:spacing w:line="480" w:lineRule="exact"/>
        <w:ind w:left="105"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 xml:space="preserve">31.1 </w:t>
      </w:r>
      <w:r>
        <w:rPr>
          <w:rFonts w:ascii="楷体" w:eastAsia="楷体" w:hAnsi="楷体" w:cs="楷体" w:hint="eastAsia"/>
          <w:b/>
          <w:color w:val="000000" w:themeColor="text1"/>
          <w:sz w:val="24"/>
        </w:rPr>
        <w:t>只有参加本项目政府采购活动的当事人，才能提出质疑。</w:t>
      </w:r>
    </w:p>
    <w:p w14:paraId="5A53C75A" w14:textId="77777777" w:rsidR="007904BA" w:rsidRDefault="00000000">
      <w:pPr>
        <w:spacing w:line="480" w:lineRule="exact"/>
        <w:ind w:left="105"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31.2 供应商认为磋商文件、磋商过程或成交结果使自己的合法权益受到损害的，应当在知道或者应知其权益受到损害之日起七个工作日内，以书面形式向采购人提出质疑。供应商对采购单位的质疑答复不满意或者采购单位未在规定时间内作出答复的，可以在答复期满后十五个工作日内向同级采购监管部门投诉。</w:t>
      </w:r>
    </w:p>
    <w:p w14:paraId="5B13B58A" w14:textId="77777777" w:rsidR="007904BA" w:rsidRDefault="00000000">
      <w:pPr>
        <w:spacing w:line="480" w:lineRule="exact"/>
        <w:ind w:left="105"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31.3 质疑、投诉书格式自行登录中国政府采购网下载，包含但不限于以下内容：质疑、投诉应当采用书面形式且必须是质疑、投诉书法人签字（盖章）原件，质疑、投诉的内容</w:t>
      </w:r>
      <w:r>
        <w:rPr>
          <w:rFonts w:ascii="楷体" w:eastAsia="楷体" w:hAnsi="楷体" w:cs="楷体" w:hint="eastAsia"/>
          <w:color w:val="000000" w:themeColor="text1"/>
          <w:sz w:val="24"/>
        </w:rPr>
        <w:lastRenderedPageBreak/>
        <w:t>应当包含项目的名称、编号，并附地址、联系人、联系电话，否则不予受理。质疑书、投诉书均应明确阐述磋商文件、磋商过程或成交结果中使自己合法权益受到损害的实质性内容，提供相关事实依据、必要的法律依据、证据及其来源或线索，便于有关单位调查、答复和处理。供应商委托代理人进行质疑和投诉的，其委托代理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1E2853EA" w14:textId="77777777" w:rsidR="007904BA" w:rsidRDefault="00000000">
      <w:pPr>
        <w:spacing w:line="480" w:lineRule="exact"/>
        <w:ind w:left="105"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31.4 对本次磋商提出质疑者必须同时提交相关确凿的证据材料和注明事实的确切来源，并对质疑内容的真实性承担责任。质疑者有如下行为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C27F740" w14:textId="77777777" w:rsidR="007904BA" w:rsidRDefault="00000000">
      <w:pPr>
        <w:spacing w:line="480" w:lineRule="exact"/>
        <w:ind w:left="105"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（1）捏造事实、滥用维权扰乱采购秩序的；</w:t>
      </w:r>
    </w:p>
    <w:p w14:paraId="74451169" w14:textId="77777777" w:rsidR="007904BA" w:rsidRDefault="00000000">
      <w:pPr>
        <w:spacing w:line="480" w:lineRule="exact"/>
        <w:ind w:left="105"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（2）恶意质疑者或举证不全查无实据被驳回的；</w:t>
      </w:r>
    </w:p>
    <w:p w14:paraId="18B9EE12" w14:textId="77777777" w:rsidR="007904BA" w:rsidRDefault="00000000">
      <w:pPr>
        <w:spacing w:line="480" w:lineRule="exact"/>
        <w:ind w:left="105"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（3）以未经采购人同意私自拍摄的采购资料或评委不得泄露的评审内容为证据的；</w:t>
      </w:r>
    </w:p>
    <w:p w14:paraId="2FEEE502" w14:textId="77777777" w:rsidR="007904BA" w:rsidRDefault="00000000">
      <w:pPr>
        <w:spacing w:line="480" w:lineRule="exact"/>
        <w:ind w:left="105"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（4）不按法定程序进行质疑者。</w:t>
      </w:r>
    </w:p>
    <w:p w14:paraId="7AD4479A" w14:textId="77777777" w:rsidR="007904BA" w:rsidRDefault="00000000">
      <w:pPr>
        <w:spacing w:line="480" w:lineRule="exact"/>
        <w:ind w:left="105"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31.5 供应商购买磋商文件后，不参加响应的，应在开启截止日期3日前书面告知采购人，以提高采购效率，节约社会交易成本。</w:t>
      </w:r>
    </w:p>
    <w:p w14:paraId="3CCBE2E5" w14:textId="77777777" w:rsidR="007904BA" w:rsidRDefault="00000000">
      <w:pPr>
        <w:spacing w:line="480" w:lineRule="exact"/>
        <w:ind w:left="105"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31.6 对开启前不按《政府采购法》规定程序提出质疑（针对磋商文件相关内容），影响采购周期和效率的，将列入相应政府采购供应商黑名单记录，在三年内不得参与本单位政府采购项目。</w:t>
      </w:r>
    </w:p>
    <w:p w14:paraId="74CC4015" w14:textId="77777777" w:rsidR="007904BA" w:rsidRDefault="00000000">
      <w:pPr>
        <w:pStyle w:val="310"/>
        <w:rPr>
          <w:rFonts w:ascii="楷体" w:eastAsia="楷体" w:hAnsi="楷体" w:cs="楷体" w:hint="eastAsia"/>
          <w:color w:val="000000" w:themeColor="text1"/>
        </w:rPr>
      </w:pPr>
      <w:bookmarkStart w:id="216" w:name="_Toc7125"/>
      <w:r>
        <w:rPr>
          <w:rFonts w:ascii="楷体" w:eastAsia="楷体" w:hAnsi="楷体" w:cs="楷体" w:hint="eastAsia"/>
          <w:color w:val="000000" w:themeColor="text1"/>
        </w:rPr>
        <w:t>32. 政府采购政策功能</w:t>
      </w:r>
      <w:bookmarkEnd w:id="216"/>
    </w:p>
    <w:p w14:paraId="5AC35E1D" w14:textId="77777777" w:rsidR="007904BA" w:rsidRDefault="00000000">
      <w:pPr>
        <w:spacing w:line="520" w:lineRule="exact"/>
        <w:ind w:firstLine="570"/>
        <w:rPr>
          <w:rFonts w:ascii="楷体" w:eastAsia="楷体" w:hAnsi="楷体" w:cs="楷体" w:hint="eastAsia"/>
          <w:color w:val="000000" w:themeColor="text1"/>
          <w:sz w:val="24"/>
        </w:rPr>
      </w:pPr>
      <w:r>
        <w:rPr>
          <w:rFonts w:ascii="楷体" w:eastAsia="楷体" w:hAnsi="楷体" w:cs="楷体" w:hint="eastAsia"/>
          <w:color w:val="000000" w:themeColor="text1"/>
          <w:sz w:val="24"/>
        </w:rPr>
        <w:t>32.1 小型和微型企业按财库〔2020〕46号《政府采购促进中小企业发展管理办法》及《关于进一步加大政府采购支持中小企业力度的通知》（财库〔2022〕19号）相关规定</w:t>
      </w:r>
      <w:r>
        <w:rPr>
          <w:rFonts w:ascii="楷体" w:eastAsia="楷体" w:hAnsi="楷体" w:cs="楷体" w:hint="eastAsia"/>
          <w:color w:val="000000" w:themeColor="text1"/>
          <w:sz w:val="24"/>
        </w:rPr>
        <w:lastRenderedPageBreak/>
        <w:t>给予10%的扣除，应提供相应的《中小企业声明函》、《关于政府采购支持监狱企业发展有关问题的通知》（财库〔2014〕68号）相关规定给予10%的扣除，监狱企业参加本次采购活动的，应当提供由省级以上监狱管理局、戒毒管理局(含新疆生产建设兵团)出具的属于监狱企业的证明文件、《财政部民政部中国残疾人联合会关于促进残疾人就业政府采购政策的通知》（财库〔2017〕141号）的规定，对于参与本项目且符合享受政府采购支持政策的残疾人福利性单位给予10%的扣除，应提供《残疾人福利性单位声明函》。</w:t>
      </w:r>
    </w:p>
    <w:p w14:paraId="13FE5B60" w14:textId="77777777" w:rsidR="007904BA" w:rsidRDefault="00000000">
      <w:pPr>
        <w:spacing w:line="480" w:lineRule="exact"/>
        <w:ind w:left="105"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32.2 本项目接受少数民族地区企业、少数民族企业参与，对符合条件的供应商按规定给予预留份额、价格优惠、同等优先等扶持政策。</w:t>
      </w:r>
    </w:p>
    <w:p w14:paraId="20042760" w14:textId="77777777" w:rsidR="007904BA" w:rsidRDefault="00000000">
      <w:pPr>
        <w:spacing w:line="480" w:lineRule="exact"/>
        <w:ind w:left="105" w:firstLineChars="200" w:firstLine="480"/>
        <w:rPr>
          <w:rFonts w:ascii="楷体" w:eastAsia="楷体" w:hAnsi="楷体" w:cs="楷体" w:hint="eastAsia"/>
          <w:b/>
          <w:color w:val="000000" w:themeColor="text1"/>
        </w:rPr>
        <w:sectPr w:rsidR="007904BA">
          <w:pgSz w:w="11907" w:h="16840"/>
          <w:pgMar w:top="1729" w:right="1202" w:bottom="1712" w:left="1202" w:header="1247" w:footer="1191" w:gutter="0"/>
          <w:paperSrc w:first="7" w:other="7"/>
          <w:cols w:space="720"/>
          <w:docGrid w:linePitch="523"/>
        </w:sectPr>
      </w:pPr>
      <w:r>
        <w:rPr>
          <w:rFonts w:ascii="楷体" w:eastAsia="楷体" w:hAnsi="楷体" w:cs="楷体" w:hint="eastAsia"/>
          <w:color w:val="000000" w:themeColor="text1"/>
          <w:sz w:val="24"/>
        </w:rPr>
        <w:t>32.3 本项目优先采购或强制采购节能产品、环境标志产品按《关于调整优化节能产品、环境标志产品政府采购执行机制的通知》（财库[2019]9号）执行。供应商提供的产品属于政府采购节能产品、环境标志产品品目清单的，应当提供国家确定的认证机构出具的、处于有效期之内的节能产品、环境标志产品认证证书</w:t>
      </w:r>
    </w:p>
    <w:p w14:paraId="5A675BE0" w14:textId="77777777" w:rsidR="007904BA" w:rsidRDefault="00000000">
      <w:pPr>
        <w:pStyle w:val="1"/>
        <w:ind w:firstLineChars="300" w:firstLine="1566"/>
        <w:jc w:val="both"/>
        <w:rPr>
          <w:rFonts w:ascii="楷体" w:eastAsia="楷体" w:hAnsi="楷体" w:cs="楷体" w:hint="eastAsia"/>
          <w:color w:val="000000" w:themeColor="text1"/>
        </w:rPr>
      </w:pPr>
      <w:bookmarkStart w:id="217" w:name="_Toc30553"/>
      <w:bookmarkStart w:id="218" w:name="_Toc22888"/>
      <w:bookmarkStart w:id="219" w:name="_Toc22785"/>
      <w:r>
        <w:rPr>
          <w:rFonts w:ascii="楷体" w:eastAsia="楷体" w:hAnsi="楷体" w:cs="楷体" w:hint="eastAsia"/>
          <w:color w:val="000000" w:themeColor="text1"/>
        </w:rPr>
        <w:lastRenderedPageBreak/>
        <w:t>第三章  采购需</w:t>
      </w:r>
      <w:bookmarkStart w:id="220" w:name="_Toc303084284"/>
      <w:bookmarkEnd w:id="217"/>
      <w:bookmarkEnd w:id="218"/>
      <w:bookmarkEnd w:id="219"/>
      <w:r>
        <w:rPr>
          <w:rFonts w:ascii="楷体" w:eastAsia="楷体" w:hAnsi="楷体" w:cs="楷体" w:hint="eastAsia"/>
          <w:color w:val="000000" w:themeColor="text1"/>
        </w:rPr>
        <w:t>求</w:t>
      </w:r>
    </w:p>
    <w:p w14:paraId="4A3C7D96" w14:textId="77777777" w:rsidR="007904BA" w:rsidRDefault="007904BA">
      <w:pPr>
        <w:rPr>
          <w:rFonts w:ascii="楷体" w:eastAsia="楷体" w:hAnsi="楷体" w:cs="楷体" w:hint="eastAsia"/>
          <w:color w:val="000000" w:themeColor="text1"/>
        </w:rPr>
      </w:pPr>
    </w:p>
    <w:p w14:paraId="0DAABBD6" w14:textId="77777777" w:rsidR="007904BA" w:rsidRDefault="00000000">
      <w:pPr>
        <w:sectPr w:rsidR="007904BA">
          <w:headerReference w:type="default" r:id="rId9"/>
          <w:footerReference w:type="default" r:id="rId10"/>
          <w:pgSz w:w="11907" w:h="16840"/>
          <w:pgMar w:top="1729" w:right="1531" w:bottom="1712" w:left="1531" w:header="1247" w:footer="1191" w:gutter="0"/>
          <w:paperSrc w:first="7" w:other="7"/>
          <w:cols w:space="720"/>
          <w:docGrid w:linePitch="523"/>
        </w:sectPr>
      </w:pPr>
      <w:r>
        <w:rPr>
          <w:rFonts w:ascii="楷体" w:eastAsia="楷体" w:hAnsi="楷体" w:cs="楷体" w:hint="eastAsia"/>
          <w:color w:val="000000" w:themeColor="text1"/>
          <w:spacing w:val="17"/>
          <w:sz w:val="24"/>
          <w:szCs w:val="24"/>
        </w:rPr>
        <w:t>本项目勘察及初步设计服务工作。服务要求：应符合国家有关法律法规和现行工程建设标准规范规定的深度要求，并通过相关主管部门的评审。(最终以合同签订为准)</w:t>
      </w:r>
    </w:p>
    <w:p w14:paraId="69F4BA23" w14:textId="77777777" w:rsidR="007904BA" w:rsidRDefault="00000000">
      <w:pPr>
        <w:pStyle w:val="1"/>
        <w:rPr>
          <w:rFonts w:ascii="楷体" w:eastAsia="楷体" w:hAnsi="楷体" w:cs="楷体" w:hint="eastAsia"/>
          <w:color w:val="000000" w:themeColor="text1"/>
        </w:rPr>
      </w:pPr>
      <w:bookmarkStart w:id="221" w:name="_Toc22341"/>
      <w:bookmarkStart w:id="222" w:name="_Toc23122"/>
      <w:bookmarkStart w:id="223" w:name="_Toc2066"/>
      <w:r>
        <w:rPr>
          <w:rFonts w:ascii="楷体" w:eastAsia="楷体" w:hAnsi="楷体" w:cs="楷体" w:hint="eastAsia"/>
          <w:color w:val="000000" w:themeColor="text1"/>
        </w:rPr>
        <w:lastRenderedPageBreak/>
        <w:t>第四章  响应文件格式</w:t>
      </w:r>
      <w:bookmarkEnd w:id="220"/>
      <w:bookmarkEnd w:id="221"/>
      <w:bookmarkEnd w:id="222"/>
      <w:bookmarkEnd w:id="223"/>
    </w:p>
    <w:p w14:paraId="6C95AFCC" w14:textId="77777777" w:rsidR="007904BA" w:rsidRDefault="00000000">
      <w:pPr>
        <w:pStyle w:val="3"/>
        <w:spacing w:line="460" w:lineRule="exact"/>
        <w:jc w:val="both"/>
        <w:rPr>
          <w:rStyle w:val="3h33rdlevelLevel3HeadH33Head3Heading3-oldBOChar"/>
          <w:rFonts w:ascii="楷体" w:eastAsia="楷体" w:hAnsi="楷体" w:cs="楷体" w:hint="eastAsia"/>
          <w:b/>
          <w:color w:val="000000" w:themeColor="text1"/>
        </w:rPr>
      </w:pPr>
      <w:bookmarkStart w:id="224" w:name="_Toc210188793"/>
      <w:bookmarkStart w:id="225" w:name="_Toc88985366"/>
      <w:bookmarkStart w:id="226" w:name="_Toc592"/>
      <w:bookmarkStart w:id="227" w:name="_Toc15895"/>
      <w:bookmarkStart w:id="228" w:name="_Toc23132"/>
      <w:bookmarkStart w:id="229" w:name="_Toc16909"/>
      <w:r>
        <w:rPr>
          <w:rFonts w:ascii="楷体" w:eastAsia="楷体" w:hAnsi="楷体" w:cs="楷体" w:hint="eastAsia"/>
          <w:color w:val="000000" w:themeColor="text1"/>
        </w:rPr>
        <w:t>一、</w:t>
      </w:r>
      <w:bookmarkEnd w:id="224"/>
      <w:bookmarkEnd w:id="225"/>
      <w:r>
        <w:rPr>
          <w:rStyle w:val="3h33rdlevelLevel3HeadH33Head3Heading3-oldBOChar"/>
          <w:rFonts w:ascii="楷体" w:eastAsia="楷体" w:hAnsi="楷体" w:cs="楷体" w:hint="eastAsia"/>
          <w:b/>
          <w:color w:val="000000" w:themeColor="text1"/>
        </w:rPr>
        <w:t>响应文件格式</w:t>
      </w:r>
      <w:bookmarkEnd w:id="226"/>
      <w:bookmarkEnd w:id="227"/>
      <w:bookmarkEnd w:id="228"/>
      <w:bookmarkEnd w:id="229"/>
    </w:p>
    <w:p w14:paraId="45861234" w14:textId="77777777" w:rsidR="007904BA" w:rsidRDefault="007904BA">
      <w:pPr>
        <w:pStyle w:val="ad"/>
        <w:rPr>
          <w:rFonts w:ascii="楷体" w:eastAsia="楷体" w:hAnsi="楷体" w:cs="楷体" w:hint="eastAsia"/>
          <w:color w:val="000000" w:themeColor="text1"/>
        </w:rPr>
      </w:pPr>
    </w:p>
    <w:p w14:paraId="437540B6" w14:textId="77777777" w:rsidR="007904BA" w:rsidRDefault="00000000">
      <w:pPr>
        <w:pStyle w:val="ad"/>
        <w:ind w:right="450"/>
        <w:jc w:val="right"/>
        <w:rPr>
          <w:rFonts w:ascii="楷体" w:eastAsia="楷体" w:hAnsi="楷体" w:cs="楷体" w:hint="eastAsia"/>
          <w:b/>
          <w:color w:val="000000" w:themeColor="text1"/>
          <w:sz w:val="30"/>
        </w:rPr>
      </w:pPr>
      <w:r>
        <w:rPr>
          <w:rFonts w:ascii="楷体" w:eastAsia="楷体" w:hAnsi="楷体" w:cs="楷体" w:hint="eastAsia"/>
          <w:b/>
          <w:color w:val="000000" w:themeColor="text1"/>
          <w:sz w:val="30"/>
        </w:rPr>
        <w:t>正本/副本/电子文档/响应函</w:t>
      </w:r>
    </w:p>
    <w:p w14:paraId="04406E92" w14:textId="77777777" w:rsidR="007904BA" w:rsidRDefault="007904BA">
      <w:pPr>
        <w:pStyle w:val="ad"/>
        <w:rPr>
          <w:rFonts w:ascii="楷体" w:eastAsia="楷体" w:hAnsi="楷体" w:cs="楷体" w:hint="eastAsia"/>
          <w:color w:val="000000" w:themeColor="text1"/>
        </w:rPr>
      </w:pPr>
    </w:p>
    <w:p w14:paraId="36DE9275" w14:textId="77777777" w:rsidR="007904BA" w:rsidRDefault="00000000">
      <w:pPr>
        <w:tabs>
          <w:tab w:val="left" w:pos="3261"/>
        </w:tabs>
        <w:snapToGrid w:val="0"/>
        <w:spacing w:line="900" w:lineRule="exact"/>
        <w:jc w:val="center"/>
        <w:rPr>
          <w:rFonts w:ascii="楷体" w:eastAsia="楷体" w:hAnsi="楷体" w:cs="楷体" w:hint="eastAsia"/>
          <w:b/>
          <w:color w:val="000000" w:themeColor="text1"/>
          <w:sz w:val="48"/>
        </w:rPr>
      </w:pPr>
      <w:r>
        <w:rPr>
          <w:rFonts w:ascii="楷体" w:eastAsia="楷体" w:hAnsi="楷体" w:cs="楷体" w:hint="eastAsia"/>
          <w:color w:val="000000" w:themeColor="text1"/>
          <w:sz w:val="48"/>
          <w:u w:val="single"/>
        </w:rPr>
        <w:t xml:space="preserve">                      </w:t>
      </w:r>
      <w:r>
        <w:rPr>
          <w:rFonts w:ascii="楷体" w:eastAsia="楷体" w:hAnsi="楷体" w:cs="楷体" w:hint="eastAsia"/>
          <w:color w:val="000000" w:themeColor="text1"/>
          <w:sz w:val="48"/>
        </w:rPr>
        <w:t>项目</w:t>
      </w:r>
    </w:p>
    <w:p w14:paraId="13A56DEB" w14:textId="77777777" w:rsidR="007904BA" w:rsidRDefault="00000000">
      <w:pPr>
        <w:spacing w:line="600" w:lineRule="exact"/>
        <w:jc w:val="center"/>
        <w:rPr>
          <w:rFonts w:ascii="楷体" w:eastAsia="楷体" w:hAnsi="楷体" w:cs="楷体" w:hint="eastAsia"/>
          <w:b/>
          <w:color w:val="000000" w:themeColor="text1"/>
          <w:sz w:val="28"/>
        </w:rPr>
      </w:pPr>
      <w:r>
        <w:rPr>
          <w:rFonts w:ascii="楷体" w:eastAsia="楷体" w:hAnsi="楷体" w:cs="楷体" w:hint="eastAsia"/>
          <w:b/>
          <w:color w:val="000000" w:themeColor="text1"/>
          <w:sz w:val="28"/>
        </w:rPr>
        <w:t>（采购编号：     ）</w:t>
      </w:r>
    </w:p>
    <w:p w14:paraId="4C769AED" w14:textId="77777777" w:rsidR="007904BA" w:rsidRDefault="007904BA">
      <w:pPr>
        <w:spacing w:line="600" w:lineRule="exact"/>
        <w:rPr>
          <w:rFonts w:ascii="楷体" w:eastAsia="楷体" w:hAnsi="楷体" w:cs="楷体" w:hint="eastAsia"/>
          <w:b/>
          <w:color w:val="000000" w:themeColor="text1"/>
          <w:sz w:val="28"/>
        </w:rPr>
      </w:pPr>
    </w:p>
    <w:p w14:paraId="7D2245AB" w14:textId="77777777" w:rsidR="007904BA" w:rsidRDefault="007904BA">
      <w:pPr>
        <w:spacing w:line="600" w:lineRule="exact"/>
        <w:jc w:val="center"/>
        <w:rPr>
          <w:rFonts w:ascii="楷体" w:eastAsia="楷体" w:hAnsi="楷体" w:cs="楷体" w:hint="eastAsia"/>
          <w:b/>
          <w:color w:val="000000" w:themeColor="text1"/>
          <w:sz w:val="28"/>
        </w:rPr>
      </w:pPr>
    </w:p>
    <w:p w14:paraId="26D7AD94" w14:textId="77777777" w:rsidR="007904BA" w:rsidRDefault="00000000">
      <w:pPr>
        <w:spacing w:line="1100" w:lineRule="exact"/>
        <w:jc w:val="center"/>
        <w:rPr>
          <w:rFonts w:ascii="楷体" w:eastAsia="楷体" w:hAnsi="楷体" w:cs="楷体" w:hint="eastAsia"/>
          <w:b/>
          <w:color w:val="000000" w:themeColor="text1"/>
          <w:spacing w:val="80"/>
          <w:sz w:val="90"/>
        </w:rPr>
      </w:pPr>
      <w:r>
        <w:rPr>
          <w:rFonts w:ascii="楷体" w:eastAsia="楷体" w:hAnsi="楷体" w:cs="楷体" w:hint="eastAsia"/>
          <w:b/>
          <w:color w:val="000000" w:themeColor="text1"/>
          <w:spacing w:val="80"/>
          <w:sz w:val="90"/>
        </w:rPr>
        <w:t>响应文件</w:t>
      </w:r>
    </w:p>
    <w:p w14:paraId="3B2AD55E" w14:textId="77777777" w:rsidR="007904BA" w:rsidRDefault="007904BA">
      <w:pPr>
        <w:snapToGrid w:val="0"/>
        <w:spacing w:line="600" w:lineRule="exact"/>
        <w:ind w:firstLineChars="500" w:firstLine="1405"/>
        <w:rPr>
          <w:rFonts w:ascii="楷体" w:eastAsia="楷体" w:hAnsi="楷体" w:cs="楷体" w:hint="eastAsia"/>
          <w:b/>
          <w:color w:val="000000" w:themeColor="text1"/>
          <w:sz w:val="28"/>
        </w:rPr>
      </w:pPr>
    </w:p>
    <w:p w14:paraId="75483F60" w14:textId="77777777" w:rsidR="007904BA" w:rsidRDefault="007904BA">
      <w:pPr>
        <w:snapToGrid w:val="0"/>
        <w:spacing w:line="600" w:lineRule="exact"/>
        <w:ind w:firstLineChars="500" w:firstLine="1405"/>
        <w:rPr>
          <w:rFonts w:ascii="楷体" w:eastAsia="楷体" w:hAnsi="楷体" w:cs="楷体" w:hint="eastAsia"/>
          <w:b/>
          <w:color w:val="000000" w:themeColor="text1"/>
          <w:sz w:val="28"/>
        </w:rPr>
      </w:pPr>
    </w:p>
    <w:p w14:paraId="6FB449F9" w14:textId="77777777" w:rsidR="007904BA" w:rsidRDefault="00000000">
      <w:pPr>
        <w:snapToGrid w:val="0"/>
        <w:spacing w:line="600" w:lineRule="exact"/>
        <w:ind w:firstLineChars="200" w:firstLine="480"/>
        <w:jc w:val="left"/>
        <w:rPr>
          <w:rFonts w:ascii="楷体" w:eastAsia="楷体" w:hAnsi="楷体" w:cs="楷体" w:hint="eastAsia"/>
          <w:color w:val="000000" w:themeColor="text1"/>
          <w:sz w:val="24"/>
        </w:rPr>
      </w:pPr>
      <w:r>
        <w:rPr>
          <w:rFonts w:ascii="楷体" w:eastAsia="楷体" w:hAnsi="楷体" w:cs="楷体" w:hint="eastAsia"/>
          <w:color w:val="000000" w:themeColor="text1"/>
          <w:sz w:val="24"/>
        </w:rPr>
        <w:t>采购人：</w:t>
      </w:r>
    </w:p>
    <w:p w14:paraId="7286B849" w14:textId="77777777" w:rsidR="007904BA" w:rsidRDefault="00000000">
      <w:pPr>
        <w:tabs>
          <w:tab w:val="left" w:pos="3261"/>
        </w:tabs>
        <w:snapToGrid w:val="0"/>
        <w:spacing w:line="500" w:lineRule="atLeast"/>
        <w:ind w:leftChars="-1" w:left="-2" w:firstLineChars="219" w:firstLine="526"/>
        <w:rPr>
          <w:rFonts w:ascii="楷体" w:eastAsia="楷体" w:hAnsi="楷体" w:cs="楷体" w:hint="eastAsia"/>
          <w:color w:val="000000" w:themeColor="text1"/>
          <w:sz w:val="24"/>
        </w:rPr>
      </w:pPr>
      <w:r>
        <w:rPr>
          <w:rFonts w:ascii="楷体" w:eastAsia="楷体" w:hAnsi="楷体" w:cs="楷体" w:hint="eastAsia"/>
          <w:color w:val="000000" w:themeColor="text1"/>
          <w:sz w:val="24"/>
        </w:rPr>
        <w:t>供应商名称：</w:t>
      </w:r>
    </w:p>
    <w:p w14:paraId="3558B8D7" w14:textId="77777777" w:rsidR="007904BA" w:rsidRDefault="00000000">
      <w:pPr>
        <w:snapToGrid w:val="0"/>
        <w:spacing w:line="500" w:lineRule="atLeast"/>
        <w:ind w:firstLineChars="219" w:firstLine="526"/>
        <w:rPr>
          <w:rFonts w:ascii="楷体" w:eastAsia="楷体" w:hAnsi="楷体" w:cs="楷体" w:hint="eastAsia"/>
          <w:color w:val="000000" w:themeColor="text1"/>
          <w:sz w:val="24"/>
        </w:rPr>
      </w:pPr>
      <w:r>
        <w:rPr>
          <w:rFonts w:ascii="楷体" w:eastAsia="楷体" w:hAnsi="楷体" w:cs="楷体" w:hint="eastAsia"/>
          <w:color w:val="000000" w:themeColor="text1"/>
          <w:sz w:val="24"/>
        </w:rPr>
        <w:t>地址：</w:t>
      </w:r>
    </w:p>
    <w:p w14:paraId="27B7CE5F" w14:textId="77777777" w:rsidR="007904BA" w:rsidRDefault="00000000">
      <w:pPr>
        <w:snapToGrid w:val="0"/>
        <w:spacing w:line="500" w:lineRule="atLeast"/>
        <w:ind w:firstLineChars="219" w:firstLine="526"/>
        <w:rPr>
          <w:rFonts w:ascii="楷体" w:eastAsia="楷体" w:hAnsi="楷体" w:cs="楷体" w:hint="eastAsia"/>
          <w:color w:val="000000" w:themeColor="text1"/>
          <w:sz w:val="24"/>
        </w:rPr>
      </w:pPr>
      <w:r>
        <w:rPr>
          <w:rFonts w:ascii="楷体" w:eastAsia="楷体" w:hAnsi="楷体" w:cs="楷体" w:hint="eastAsia"/>
          <w:color w:val="000000" w:themeColor="text1"/>
          <w:sz w:val="24"/>
        </w:rPr>
        <w:t>联系人：</w:t>
      </w:r>
    </w:p>
    <w:p w14:paraId="5174EA2D" w14:textId="77777777" w:rsidR="007904BA" w:rsidRDefault="00000000">
      <w:pPr>
        <w:snapToGrid w:val="0"/>
        <w:spacing w:line="500" w:lineRule="atLeast"/>
        <w:ind w:firstLineChars="219" w:firstLine="526"/>
        <w:rPr>
          <w:rFonts w:ascii="楷体" w:eastAsia="楷体" w:hAnsi="楷体" w:cs="楷体" w:hint="eastAsia"/>
          <w:color w:val="000000" w:themeColor="text1"/>
          <w:sz w:val="24"/>
        </w:rPr>
      </w:pPr>
      <w:r>
        <w:rPr>
          <w:rFonts w:ascii="楷体" w:eastAsia="楷体" w:hAnsi="楷体" w:cs="楷体" w:hint="eastAsia"/>
          <w:color w:val="000000" w:themeColor="text1"/>
          <w:sz w:val="24"/>
        </w:rPr>
        <w:lastRenderedPageBreak/>
        <w:t>电话：</w:t>
      </w:r>
    </w:p>
    <w:p w14:paraId="0D48AE1F" w14:textId="77777777" w:rsidR="007904BA" w:rsidRDefault="007904BA">
      <w:pPr>
        <w:snapToGrid w:val="0"/>
        <w:spacing w:line="240" w:lineRule="atLeast"/>
        <w:rPr>
          <w:rFonts w:ascii="楷体" w:eastAsia="楷体" w:hAnsi="楷体" w:cs="楷体" w:hint="eastAsia"/>
          <w:color w:val="000000" w:themeColor="text1"/>
          <w:sz w:val="24"/>
        </w:rPr>
      </w:pPr>
    </w:p>
    <w:p w14:paraId="384C92B6" w14:textId="77777777" w:rsidR="007904BA" w:rsidRDefault="007904BA">
      <w:pPr>
        <w:snapToGrid w:val="0"/>
        <w:spacing w:line="240" w:lineRule="atLeast"/>
        <w:rPr>
          <w:rFonts w:ascii="楷体" w:eastAsia="楷体" w:hAnsi="楷体" w:cs="楷体" w:hint="eastAsia"/>
          <w:color w:val="000000" w:themeColor="text1"/>
          <w:sz w:val="24"/>
        </w:rPr>
      </w:pPr>
    </w:p>
    <w:p w14:paraId="6CA5137A" w14:textId="77777777" w:rsidR="007904BA" w:rsidRDefault="00000000">
      <w:pPr>
        <w:spacing w:line="600" w:lineRule="exact"/>
        <w:ind w:firstLineChars="492" w:firstLine="1482"/>
        <w:rPr>
          <w:rFonts w:ascii="楷体" w:eastAsia="楷体" w:hAnsi="楷体" w:cs="楷体" w:hint="eastAsia"/>
          <w:b/>
          <w:color w:val="000000" w:themeColor="text1"/>
          <w:spacing w:val="26"/>
          <w:sz w:val="30"/>
        </w:rPr>
      </w:pPr>
      <w:r>
        <w:rPr>
          <w:rFonts w:ascii="楷体" w:eastAsia="楷体" w:hAnsi="楷体" w:cs="楷体" w:hint="eastAsia"/>
          <w:b/>
          <w:color w:val="000000" w:themeColor="text1"/>
          <w:sz w:val="30"/>
        </w:rPr>
        <w:t>日   期： 年 月 日</w:t>
      </w:r>
    </w:p>
    <w:p w14:paraId="13E9147A" w14:textId="77777777" w:rsidR="007904BA" w:rsidRDefault="007904BA">
      <w:pPr>
        <w:pStyle w:val="xl26"/>
        <w:jc w:val="both"/>
        <w:rPr>
          <w:rFonts w:ascii="楷体" w:eastAsia="楷体" w:hAnsi="楷体" w:cs="楷体"/>
          <w:b/>
          <w:color w:val="000000" w:themeColor="text1"/>
          <w:sz w:val="44"/>
        </w:rPr>
        <w:sectPr w:rsidR="007904BA">
          <w:footerReference w:type="even" r:id="rId11"/>
          <w:footerReference w:type="default" r:id="rId12"/>
          <w:pgSz w:w="11907" w:h="16840"/>
          <w:pgMar w:top="1729" w:right="1531" w:bottom="1712" w:left="1531" w:header="1247" w:footer="1191" w:gutter="0"/>
          <w:cols w:space="720"/>
          <w:docGrid w:linePitch="523"/>
        </w:sectPr>
      </w:pPr>
    </w:p>
    <w:p w14:paraId="6FC3482F" w14:textId="77777777" w:rsidR="007904BA" w:rsidRDefault="00000000">
      <w:pPr>
        <w:pStyle w:val="2"/>
        <w:rPr>
          <w:rFonts w:ascii="楷体" w:eastAsia="楷体" w:hAnsi="楷体" w:cs="楷体" w:hint="eastAsia"/>
          <w:color w:val="000000" w:themeColor="text1"/>
        </w:rPr>
      </w:pPr>
      <w:bookmarkStart w:id="230" w:name="_Toc31257"/>
      <w:bookmarkStart w:id="231" w:name="_Toc210188794"/>
      <w:bookmarkStart w:id="232" w:name="_Toc311032580"/>
      <w:r>
        <w:rPr>
          <w:rFonts w:ascii="楷体" w:eastAsia="楷体" w:hAnsi="楷体" w:cs="楷体" w:hint="eastAsia"/>
          <w:color w:val="000000" w:themeColor="text1"/>
        </w:rPr>
        <w:lastRenderedPageBreak/>
        <w:t>第一部分  报价部分</w:t>
      </w:r>
      <w:bookmarkEnd w:id="230"/>
    </w:p>
    <w:p w14:paraId="31B5384C" w14:textId="77777777" w:rsidR="007904BA" w:rsidRDefault="007904BA">
      <w:pPr>
        <w:jc w:val="center"/>
        <w:rPr>
          <w:rFonts w:ascii="楷体" w:eastAsia="楷体" w:hAnsi="楷体" w:cs="楷体" w:hint="eastAsia"/>
          <w:b/>
          <w:bCs/>
          <w:color w:val="000000" w:themeColor="text1"/>
        </w:rPr>
      </w:pPr>
    </w:p>
    <w:p w14:paraId="103D93F4" w14:textId="77777777" w:rsidR="007904BA" w:rsidRDefault="00000000">
      <w:pPr>
        <w:pStyle w:val="310"/>
        <w:rPr>
          <w:rFonts w:ascii="楷体" w:eastAsia="楷体" w:hAnsi="楷体" w:cs="楷体" w:hint="eastAsia"/>
          <w:color w:val="000000" w:themeColor="text1"/>
        </w:rPr>
      </w:pPr>
      <w:bookmarkStart w:id="233" w:name="_Toc13448"/>
      <w:bookmarkStart w:id="234" w:name="_Toc32320"/>
      <w:bookmarkStart w:id="235" w:name="_Toc10420"/>
      <w:bookmarkStart w:id="236" w:name="_Toc13328"/>
      <w:r>
        <w:rPr>
          <w:rFonts w:ascii="楷体" w:eastAsia="楷体" w:hAnsi="楷体" w:cs="楷体" w:hint="eastAsia"/>
          <w:color w:val="000000" w:themeColor="text1"/>
        </w:rPr>
        <w:t>附件1  报价总表</w:t>
      </w:r>
      <w:bookmarkEnd w:id="231"/>
      <w:bookmarkEnd w:id="232"/>
      <w:r>
        <w:rPr>
          <w:rFonts w:ascii="楷体" w:eastAsia="楷体" w:hAnsi="楷体" w:cs="楷体" w:hint="eastAsia"/>
          <w:color w:val="000000" w:themeColor="text1"/>
        </w:rPr>
        <w:t>格式</w:t>
      </w:r>
      <w:bookmarkEnd w:id="233"/>
      <w:bookmarkEnd w:id="234"/>
      <w:bookmarkEnd w:id="235"/>
      <w:bookmarkEnd w:id="236"/>
    </w:p>
    <w:p w14:paraId="2561B10A" w14:textId="77777777" w:rsidR="007904BA" w:rsidRDefault="00000000">
      <w:pPr>
        <w:spacing w:line="360" w:lineRule="auto"/>
        <w:jc w:val="center"/>
        <w:rPr>
          <w:rFonts w:ascii="楷体" w:eastAsia="楷体" w:hAnsi="楷体" w:cs="楷体" w:hint="eastAsia"/>
          <w:b/>
          <w:bCs/>
          <w:color w:val="000000" w:themeColor="text1"/>
          <w:sz w:val="32"/>
          <w:szCs w:val="32"/>
        </w:rPr>
      </w:pPr>
      <w:bookmarkStart w:id="237" w:name="_Toc18853"/>
      <w:bookmarkStart w:id="238" w:name="_Toc6383"/>
      <w:bookmarkStart w:id="239" w:name="_Toc721"/>
      <w:bookmarkStart w:id="240" w:name="_Toc8875"/>
      <w:r>
        <w:rPr>
          <w:rFonts w:ascii="楷体" w:eastAsia="楷体" w:hAnsi="楷体" w:cs="楷体" w:hint="eastAsia"/>
          <w:b/>
          <w:bCs/>
          <w:color w:val="000000" w:themeColor="text1"/>
          <w:sz w:val="32"/>
          <w:szCs w:val="32"/>
        </w:rPr>
        <w:t>报价函</w:t>
      </w:r>
    </w:p>
    <w:p w14:paraId="2FD1855B" w14:textId="77777777" w:rsidR="007904BA" w:rsidRDefault="007904BA">
      <w:pPr>
        <w:spacing w:line="360" w:lineRule="auto"/>
        <w:jc w:val="center"/>
        <w:rPr>
          <w:rFonts w:ascii="楷体" w:eastAsia="楷体" w:hAnsi="楷体" w:cs="楷体" w:hint="eastAsia"/>
          <w:color w:val="000000" w:themeColor="text1"/>
        </w:rPr>
      </w:pPr>
    </w:p>
    <w:p w14:paraId="13F5BACB" w14:textId="77777777" w:rsidR="007904BA" w:rsidRDefault="00000000">
      <w:pPr>
        <w:spacing w:line="360" w:lineRule="auto"/>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致：</w:t>
      </w:r>
      <w:r>
        <w:rPr>
          <w:rFonts w:ascii="楷体" w:eastAsia="楷体" w:hAnsi="楷体" w:cs="楷体" w:hint="eastAsia"/>
          <w:color w:val="000000" w:themeColor="text1"/>
          <w:kern w:val="0"/>
          <w:sz w:val="24"/>
          <w:u w:val="single"/>
        </w:rPr>
        <w:t xml:space="preserve">                             </w:t>
      </w:r>
      <w:r>
        <w:rPr>
          <w:rFonts w:ascii="楷体" w:eastAsia="楷体" w:hAnsi="楷体" w:cs="楷体" w:hint="eastAsia"/>
          <w:color w:val="000000" w:themeColor="text1"/>
          <w:kern w:val="0"/>
          <w:sz w:val="24"/>
        </w:rPr>
        <w:t xml:space="preserve">(采购人) </w:t>
      </w:r>
    </w:p>
    <w:p w14:paraId="550BC334" w14:textId="77777777" w:rsidR="007904BA" w:rsidRDefault="00000000">
      <w:pPr>
        <w:spacing w:line="360" w:lineRule="auto"/>
        <w:ind w:firstLine="610"/>
        <w:rPr>
          <w:rFonts w:ascii="楷体" w:eastAsia="楷体" w:hAnsi="楷体" w:cs="楷体" w:hint="eastAsia"/>
          <w:color w:val="000000" w:themeColor="text1"/>
          <w:szCs w:val="21"/>
        </w:rPr>
      </w:pPr>
      <w:r>
        <w:rPr>
          <w:rFonts w:ascii="楷体" w:eastAsia="楷体" w:hAnsi="楷体" w:cs="楷体" w:hint="eastAsia"/>
          <w:color w:val="000000" w:themeColor="text1"/>
          <w:kern w:val="0"/>
          <w:sz w:val="24"/>
        </w:rPr>
        <w:t>1、我公司全面研究了</w:t>
      </w:r>
      <w:r>
        <w:rPr>
          <w:rFonts w:ascii="楷体" w:eastAsia="楷体" w:hAnsi="楷体" w:cs="楷体" w:hint="eastAsia"/>
          <w:color w:val="000000" w:themeColor="text1"/>
          <w:kern w:val="0"/>
          <w:sz w:val="24"/>
          <w:u w:val="single"/>
        </w:rPr>
        <w:t xml:space="preserve">                      </w:t>
      </w:r>
      <w:r>
        <w:rPr>
          <w:rFonts w:ascii="楷体" w:eastAsia="楷体" w:hAnsi="楷体" w:cs="楷体" w:hint="eastAsia"/>
          <w:color w:val="000000" w:themeColor="text1"/>
          <w:kern w:val="0"/>
          <w:sz w:val="24"/>
        </w:rPr>
        <w:t>磋商文件及磋商补充文件(如有时)后，我们将遵照磋商文件的要求按批复价格下浮</w:t>
      </w:r>
      <w:r>
        <w:rPr>
          <w:rFonts w:ascii="楷体" w:eastAsia="楷体" w:hAnsi="楷体" w:cs="楷体" w:hint="eastAsia"/>
          <w:color w:val="000000" w:themeColor="text1"/>
          <w:sz w:val="22"/>
          <w:szCs w:val="21"/>
          <w:u w:val="single"/>
        </w:rPr>
        <w:t xml:space="preserve">         </w:t>
      </w:r>
      <w:r>
        <w:rPr>
          <w:rFonts w:ascii="楷体" w:eastAsia="楷体" w:hAnsi="楷体" w:cs="楷体" w:hint="eastAsia"/>
          <w:color w:val="000000" w:themeColor="text1"/>
          <w:sz w:val="22"/>
          <w:szCs w:val="21"/>
        </w:rPr>
        <w:t xml:space="preserve"> % </w:t>
      </w:r>
      <w:r>
        <w:rPr>
          <w:rFonts w:ascii="楷体" w:eastAsia="楷体" w:hAnsi="楷体" w:cs="楷体" w:hint="eastAsia"/>
          <w:color w:val="000000" w:themeColor="text1"/>
          <w:kern w:val="0"/>
          <w:sz w:val="24"/>
        </w:rPr>
        <w:t>的磋商报价，按合同约定实施和完成服务项目。</w:t>
      </w:r>
    </w:p>
    <w:p w14:paraId="3F4C8A57" w14:textId="77777777" w:rsidR="007904BA" w:rsidRDefault="00000000">
      <w:pPr>
        <w:spacing w:line="360" w:lineRule="auto"/>
        <w:ind w:firstLineChars="200" w:firstLine="480"/>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2、我们完全理解，你们有权接受任何和拒绝任何的磋商申请文件而且无须作任何解释。</w:t>
      </w:r>
    </w:p>
    <w:p w14:paraId="76640D62" w14:textId="77777777" w:rsidR="007904BA" w:rsidRDefault="00000000">
      <w:pPr>
        <w:spacing w:line="360" w:lineRule="auto"/>
        <w:ind w:firstLineChars="200" w:firstLine="480"/>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3、如我们的磋商文件被接受，我们保证按相关要求，完成合同规定的全部内容。</w:t>
      </w:r>
    </w:p>
    <w:p w14:paraId="77626A60" w14:textId="77777777" w:rsidR="007904BA" w:rsidRDefault="00000000">
      <w:pPr>
        <w:spacing w:line="360" w:lineRule="auto"/>
        <w:ind w:firstLineChars="200" w:firstLine="480"/>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4、我们理解，在正式合同或协议书签订以前，本磋商文件将构成我们之间具有约束力的合同。</w:t>
      </w:r>
    </w:p>
    <w:p w14:paraId="1597D5CB" w14:textId="77777777" w:rsidR="007904BA" w:rsidRDefault="007904BA">
      <w:pPr>
        <w:spacing w:line="360" w:lineRule="auto"/>
        <w:ind w:firstLineChars="200" w:firstLine="420"/>
        <w:rPr>
          <w:rFonts w:ascii="楷体" w:eastAsia="楷体" w:hAnsi="楷体" w:cs="楷体" w:hint="eastAsia"/>
          <w:color w:val="000000" w:themeColor="text1"/>
          <w:szCs w:val="21"/>
        </w:rPr>
      </w:pPr>
    </w:p>
    <w:p w14:paraId="7CF19C64" w14:textId="77777777" w:rsidR="007904BA" w:rsidRDefault="00000000">
      <w:pPr>
        <w:spacing w:line="360" w:lineRule="auto"/>
        <w:ind w:firstLineChars="200" w:firstLine="480"/>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在此声明，我们对磋商文件及其补遗（如有时）已全面了解，并无保留地接受。</w:t>
      </w:r>
    </w:p>
    <w:p w14:paraId="5C09ABC0" w14:textId="77777777" w:rsidR="007904BA" w:rsidRDefault="007904BA">
      <w:pPr>
        <w:spacing w:line="360" w:lineRule="auto"/>
        <w:ind w:firstLineChars="200" w:firstLine="420"/>
        <w:rPr>
          <w:rFonts w:ascii="楷体" w:eastAsia="楷体" w:hAnsi="楷体" w:cs="楷体" w:hint="eastAsia"/>
          <w:color w:val="000000" w:themeColor="text1"/>
          <w:szCs w:val="21"/>
        </w:rPr>
      </w:pPr>
    </w:p>
    <w:p w14:paraId="7A0ED5AA" w14:textId="77777777" w:rsidR="007904BA" w:rsidRDefault="007904BA">
      <w:pPr>
        <w:spacing w:line="360" w:lineRule="auto"/>
        <w:ind w:firstLineChars="200" w:firstLine="420"/>
        <w:jc w:val="right"/>
        <w:rPr>
          <w:rFonts w:ascii="楷体" w:eastAsia="楷体" w:hAnsi="楷体" w:cs="楷体" w:hint="eastAsia"/>
          <w:color w:val="000000" w:themeColor="text1"/>
          <w:szCs w:val="21"/>
        </w:rPr>
      </w:pPr>
    </w:p>
    <w:p w14:paraId="2627D0B2" w14:textId="77777777" w:rsidR="007904BA" w:rsidRDefault="007904BA">
      <w:pPr>
        <w:spacing w:line="360" w:lineRule="auto"/>
        <w:rPr>
          <w:rFonts w:ascii="楷体" w:eastAsia="楷体" w:hAnsi="楷体" w:cs="楷体" w:hint="eastAsia"/>
          <w:color w:val="000000" w:themeColor="text1"/>
          <w:szCs w:val="21"/>
        </w:rPr>
      </w:pPr>
    </w:p>
    <w:p w14:paraId="607E12E8" w14:textId="77777777" w:rsidR="007904BA" w:rsidRDefault="007904BA">
      <w:pPr>
        <w:spacing w:line="360" w:lineRule="auto"/>
        <w:ind w:firstLineChars="200" w:firstLine="420"/>
        <w:jc w:val="right"/>
        <w:rPr>
          <w:rFonts w:ascii="楷体" w:eastAsia="楷体" w:hAnsi="楷体" w:cs="楷体" w:hint="eastAsia"/>
          <w:color w:val="000000" w:themeColor="text1"/>
          <w:szCs w:val="21"/>
        </w:rPr>
      </w:pPr>
    </w:p>
    <w:p w14:paraId="5FA82ABE" w14:textId="77777777" w:rsidR="007904BA" w:rsidRDefault="00000000">
      <w:pPr>
        <w:spacing w:line="360" w:lineRule="auto"/>
        <w:ind w:right="420" w:firstLineChars="200" w:firstLine="420"/>
        <w:jc w:val="center"/>
        <w:rPr>
          <w:rFonts w:ascii="楷体" w:eastAsia="楷体" w:hAnsi="楷体" w:cs="楷体" w:hint="eastAsia"/>
          <w:color w:val="000000" w:themeColor="text1"/>
          <w:kern w:val="0"/>
          <w:sz w:val="24"/>
          <w:u w:val="single"/>
        </w:rPr>
      </w:pPr>
      <w:r>
        <w:rPr>
          <w:rFonts w:ascii="楷体" w:eastAsia="楷体" w:hAnsi="楷体" w:cs="楷体" w:hint="eastAsia"/>
          <w:color w:val="000000" w:themeColor="text1"/>
          <w:szCs w:val="21"/>
        </w:rPr>
        <w:t xml:space="preserve">                            </w:t>
      </w:r>
      <w:r>
        <w:rPr>
          <w:rFonts w:ascii="楷体" w:eastAsia="楷体" w:hAnsi="楷体" w:cs="楷体" w:hint="eastAsia"/>
          <w:color w:val="000000" w:themeColor="text1"/>
          <w:kern w:val="0"/>
          <w:sz w:val="24"/>
        </w:rPr>
        <w:t>申请人名称：</w:t>
      </w:r>
      <w:r>
        <w:rPr>
          <w:rFonts w:ascii="楷体" w:eastAsia="楷体" w:hAnsi="楷体" w:cs="楷体" w:hint="eastAsia"/>
          <w:color w:val="000000" w:themeColor="text1"/>
          <w:kern w:val="0"/>
          <w:sz w:val="24"/>
          <w:u w:val="single"/>
        </w:rPr>
        <w:t xml:space="preserve">                    （公章）</w:t>
      </w:r>
    </w:p>
    <w:p w14:paraId="517C9A68" w14:textId="77777777" w:rsidR="007904BA" w:rsidRDefault="007904BA">
      <w:pPr>
        <w:spacing w:line="360" w:lineRule="auto"/>
        <w:jc w:val="right"/>
        <w:rPr>
          <w:rFonts w:ascii="楷体" w:eastAsia="楷体" w:hAnsi="楷体" w:cs="楷体" w:hint="eastAsia"/>
          <w:color w:val="000000" w:themeColor="text1"/>
          <w:kern w:val="0"/>
          <w:sz w:val="24"/>
        </w:rPr>
      </w:pPr>
    </w:p>
    <w:p w14:paraId="343C6A63" w14:textId="77777777" w:rsidR="007904BA" w:rsidRDefault="00000000">
      <w:pPr>
        <w:spacing w:line="360" w:lineRule="auto"/>
        <w:jc w:val="right"/>
        <w:rPr>
          <w:rFonts w:ascii="楷体" w:eastAsia="楷体" w:hAnsi="楷体" w:cs="楷体" w:hint="eastAsia"/>
          <w:color w:val="000000" w:themeColor="text1"/>
          <w:kern w:val="0"/>
          <w:sz w:val="24"/>
          <w:u w:val="single"/>
        </w:rPr>
      </w:pPr>
      <w:r>
        <w:rPr>
          <w:rFonts w:ascii="楷体" w:eastAsia="楷体" w:hAnsi="楷体" w:cs="楷体" w:hint="eastAsia"/>
          <w:color w:val="000000" w:themeColor="text1"/>
          <w:kern w:val="0"/>
          <w:sz w:val="24"/>
        </w:rPr>
        <w:t>单位法人或委托代理人：</w:t>
      </w:r>
      <w:r>
        <w:rPr>
          <w:rFonts w:ascii="楷体" w:eastAsia="楷体" w:hAnsi="楷体" w:cs="楷体" w:hint="eastAsia"/>
          <w:color w:val="000000" w:themeColor="text1"/>
          <w:kern w:val="0"/>
          <w:sz w:val="24"/>
          <w:u w:val="single"/>
        </w:rPr>
        <w:t xml:space="preserve">                  （签字或盖章）</w:t>
      </w:r>
    </w:p>
    <w:p w14:paraId="0CCA334E" w14:textId="77777777" w:rsidR="007904BA" w:rsidRDefault="00000000">
      <w:pPr>
        <w:spacing w:line="360" w:lineRule="auto"/>
        <w:jc w:val="righ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日期：   年   月   日</w:t>
      </w:r>
      <w:bookmarkStart w:id="241" w:name="_Toc23116"/>
      <w:bookmarkStart w:id="242" w:name="_Toc210188798"/>
      <w:bookmarkStart w:id="243" w:name="_Toc88985367"/>
      <w:bookmarkStart w:id="244" w:name="_Toc210188796"/>
      <w:bookmarkStart w:id="245" w:name="_Toc311032583"/>
      <w:bookmarkEnd w:id="237"/>
      <w:bookmarkEnd w:id="238"/>
      <w:bookmarkEnd w:id="239"/>
      <w:bookmarkEnd w:id="240"/>
    </w:p>
    <w:p w14:paraId="441EFAEC" w14:textId="77777777" w:rsidR="007904BA" w:rsidRDefault="00000000">
      <w:pPr>
        <w:spacing w:line="360" w:lineRule="auto"/>
        <w:jc w:val="center"/>
        <w:rPr>
          <w:rFonts w:ascii="楷体" w:eastAsia="楷体" w:hAnsi="楷体" w:cs="楷体" w:hint="eastAsia"/>
          <w:color w:val="000000" w:themeColor="text1"/>
        </w:rPr>
      </w:pPr>
      <w:r>
        <w:rPr>
          <w:rFonts w:ascii="方正小标宋_GBK" w:eastAsia="方正小标宋_GBK" w:hAnsi="方正小标宋_GBK" w:cs="方正小标宋_GBK" w:hint="eastAsia"/>
          <w:color w:val="000000" w:themeColor="text1"/>
          <w:sz w:val="44"/>
          <w:szCs w:val="44"/>
        </w:rPr>
        <w:t>第二部分  商务文件</w:t>
      </w:r>
      <w:bookmarkEnd w:id="241"/>
    </w:p>
    <w:p w14:paraId="738D036D" w14:textId="77777777" w:rsidR="007904BA" w:rsidRDefault="00000000">
      <w:pPr>
        <w:pStyle w:val="25"/>
        <w:spacing w:line="360" w:lineRule="auto"/>
        <w:ind w:firstLineChars="0" w:firstLine="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1、响应函（附件1）</w:t>
      </w:r>
    </w:p>
    <w:p w14:paraId="03C968AF" w14:textId="77777777" w:rsidR="007904BA" w:rsidRDefault="00000000">
      <w:pPr>
        <w:pStyle w:val="25"/>
        <w:spacing w:line="360" w:lineRule="auto"/>
        <w:ind w:firstLineChars="0" w:firstLine="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2、法定代表人身份证明书（附件2）</w:t>
      </w:r>
    </w:p>
    <w:p w14:paraId="60C1AD41" w14:textId="77777777" w:rsidR="007904BA" w:rsidRDefault="00000000">
      <w:pPr>
        <w:pStyle w:val="25"/>
        <w:spacing w:line="360" w:lineRule="auto"/>
        <w:ind w:firstLineChars="0" w:firstLine="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3、授权委托书（附件3）</w:t>
      </w:r>
    </w:p>
    <w:p w14:paraId="012092D9" w14:textId="77777777" w:rsidR="007904BA" w:rsidRDefault="00000000">
      <w:pPr>
        <w:pStyle w:val="25"/>
        <w:spacing w:line="360" w:lineRule="auto"/>
        <w:ind w:firstLineChars="0" w:firstLine="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4、磋商保证金（附件4）</w:t>
      </w:r>
    </w:p>
    <w:p w14:paraId="59AE4873" w14:textId="77777777" w:rsidR="007904BA" w:rsidRDefault="00000000">
      <w:pPr>
        <w:pStyle w:val="42"/>
        <w:spacing w:line="360" w:lineRule="auto"/>
        <w:ind w:firstLine="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5、供应商基本情况（包括但不限于下述资料）</w:t>
      </w:r>
    </w:p>
    <w:p w14:paraId="0E1E57C5" w14:textId="77777777" w:rsidR="007904BA" w:rsidRDefault="00000000">
      <w:pPr>
        <w:pStyle w:val="42"/>
        <w:spacing w:line="360" w:lineRule="auto"/>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5.1供应商基本情况说明（附件5）</w:t>
      </w:r>
    </w:p>
    <w:p w14:paraId="3D19E666" w14:textId="77777777" w:rsidR="007904BA" w:rsidRDefault="00000000">
      <w:pPr>
        <w:pStyle w:val="42"/>
        <w:spacing w:line="360" w:lineRule="auto"/>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5.2供应商资格证明文件</w:t>
      </w:r>
    </w:p>
    <w:p w14:paraId="25A8BBFC" w14:textId="77777777" w:rsidR="007904BA" w:rsidRDefault="00000000">
      <w:pPr>
        <w:pStyle w:val="25"/>
        <w:spacing w:line="360" w:lineRule="auto"/>
        <w:ind w:firstLineChars="0" w:firstLine="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6、承诺书（附件6）</w:t>
      </w:r>
    </w:p>
    <w:p w14:paraId="55407FB9" w14:textId="77777777" w:rsidR="007904BA" w:rsidRDefault="00000000">
      <w:pPr>
        <w:pStyle w:val="25"/>
        <w:spacing w:line="360" w:lineRule="auto"/>
        <w:ind w:firstLineChars="0" w:firstLine="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7、商务偏离表（附件7）</w:t>
      </w:r>
    </w:p>
    <w:p w14:paraId="2670B97F" w14:textId="77777777" w:rsidR="007904BA" w:rsidRDefault="00000000">
      <w:pPr>
        <w:pStyle w:val="42"/>
        <w:spacing w:line="360" w:lineRule="auto"/>
        <w:ind w:firstLine="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8、资格申明（附件8）</w:t>
      </w:r>
    </w:p>
    <w:p w14:paraId="4D88F615" w14:textId="77777777" w:rsidR="007904BA" w:rsidRDefault="00000000">
      <w:pPr>
        <w:pStyle w:val="42"/>
        <w:spacing w:line="360" w:lineRule="auto"/>
        <w:ind w:firstLine="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9、业绩表（附件9）</w:t>
      </w:r>
    </w:p>
    <w:p w14:paraId="1A555F45" w14:textId="77777777" w:rsidR="007904BA" w:rsidRDefault="00000000">
      <w:pPr>
        <w:pStyle w:val="42"/>
        <w:spacing w:line="360" w:lineRule="auto"/>
        <w:ind w:firstLine="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10、拟投入项目人员表（附件10）</w:t>
      </w:r>
    </w:p>
    <w:p w14:paraId="58349329" w14:textId="77777777" w:rsidR="007904BA" w:rsidRDefault="00000000">
      <w:pPr>
        <w:pStyle w:val="42"/>
        <w:spacing w:line="360" w:lineRule="auto"/>
        <w:ind w:firstLine="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11、落实政府采购政策证明材料（附件11）</w:t>
      </w:r>
    </w:p>
    <w:p w14:paraId="73FE7577" w14:textId="77777777" w:rsidR="007904BA" w:rsidRDefault="00000000">
      <w:pPr>
        <w:pStyle w:val="42"/>
        <w:spacing w:line="360" w:lineRule="auto"/>
        <w:ind w:firstLine="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12、企业助廉守法承诺书（附件12）</w:t>
      </w:r>
    </w:p>
    <w:p w14:paraId="03ED53D0" w14:textId="77777777" w:rsidR="007904BA" w:rsidRDefault="00000000">
      <w:pPr>
        <w:rPr>
          <w:rFonts w:ascii="楷体" w:eastAsia="楷体" w:hAnsi="楷体" w:cs="楷体" w:hint="eastAsia"/>
          <w:color w:val="000000" w:themeColor="text1"/>
        </w:rPr>
      </w:pPr>
      <w:r>
        <w:rPr>
          <w:rFonts w:ascii="楷体" w:eastAsia="楷体" w:hAnsi="楷体" w:cs="楷体" w:hint="eastAsia"/>
          <w:color w:val="000000" w:themeColor="text1"/>
          <w:sz w:val="24"/>
          <w:szCs w:val="24"/>
        </w:rPr>
        <w:t>13、供应商认为需要提供的其他商务资料（附件13）</w:t>
      </w:r>
    </w:p>
    <w:p w14:paraId="42B51686" w14:textId="77777777" w:rsidR="007904BA" w:rsidRDefault="007904BA">
      <w:pPr>
        <w:pStyle w:val="42"/>
        <w:spacing w:line="360" w:lineRule="auto"/>
        <w:ind w:firstLine="0"/>
        <w:rPr>
          <w:rFonts w:ascii="楷体" w:eastAsia="楷体" w:hAnsi="楷体" w:cs="楷体" w:hint="eastAsia"/>
          <w:color w:val="000000" w:themeColor="text1"/>
          <w:sz w:val="24"/>
          <w:szCs w:val="24"/>
        </w:rPr>
      </w:pPr>
    </w:p>
    <w:p w14:paraId="382DE2DB" w14:textId="77777777" w:rsidR="007904BA" w:rsidRDefault="007904BA">
      <w:pPr>
        <w:pStyle w:val="42"/>
        <w:spacing w:line="360" w:lineRule="auto"/>
        <w:ind w:firstLine="0"/>
        <w:rPr>
          <w:rFonts w:ascii="楷体" w:eastAsia="楷体" w:hAnsi="楷体" w:cs="楷体" w:hint="eastAsia"/>
          <w:color w:val="000000" w:themeColor="text1"/>
          <w:sz w:val="24"/>
          <w:szCs w:val="24"/>
        </w:rPr>
        <w:sectPr w:rsidR="007904BA">
          <w:headerReference w:type="default" r:id="rId13"/>
          <w:pgSz w:w="11907" w:h="16840"/>
          <w:pgMar w:top="1559" w:right="1531" w:bottom="2041" w:left="1531" w:header="1089" w:footer="1474" w:gutter="0"/>
          <w:cols w:space="720"/>
          <w:docGrid w:linePitch="523"/>
        </w:sectPr>
      </w:pPr>
    </w:p>
    <w:p w14:paraId="5364ACAC" w14:textId="77777777" w:rsidR="007904BA" w:rsidRDefault="00000000">
      <w:pPr>
        <w:spacing w:line="400" w:lineRule="exact"/>
        <w:rPr>
          <w:rFonts w:ascii="楷体" w:eastAsia="楷体" w:hAnsi="楷体" w:cs="楷体" w:hint="eastAsia"/>
          <w:b/>
          <w:color w:val="000000" w:themeColor="text1"/>
          <w:sz w:val="24"/>
        </w:rPr>
      </w:pPr>
      <w:r>
        <w:rPr>
          <w:rFonts w:ascii="楷体" w:eastAsia="楷体" w:hAnsi="楷体" w:cs="楷体" w:hint="eastAsia"/>
          <w:b/>
          <w:color w:val="000000" w:themeColor="text1"/>
          <w:sz w:val="24"/>
        </w:rPr>
        <w:lastRenderedPageBreak/>
        <w:t>附件1  响应函格式</w:t>
      </w:r>
    </w:p>
    <w:p w14:paraId="58411667" w14:textId="77777777" w:rsidR="007904BA" w:rsidRDefault="00000000">
      <w:pPr>
        <w:spacing w:line="400" w:lineRule="exact"/>
        <w:jc w:val="center"/>
        <w:rPr>
          <w:rFonts w:ascii="方正小标宋_GBK" w:eastAsia="方正小标宋_GBK" w:hAnsi="方正小标宋_GBK" w:cs="方正小标宋_GBK" w:hint="eastAsia"/>
          <w:b/>
          <w:color w:val="000000" w:themeColor="text1"/>
          <w:sz w:val="44"/>
          <w:szCs w:val="44"/>
        </w:rPr>
      </w:pPr>
      <w:r>
        <w:rPr>
          <w:rFonts w:ascii="方正小标宋_GBK" w:eastAsia="方正小标宋_GBK" w:hAnsi="方正小标宋_GBK" w:cs="方正小标宋_GBK" w:hint="eastAsia"/>
          <w:b/>
          <w:color w:val="000000" w:themeColor="text1"/>
          <w:sz w:val="44"/>
          <w:szCs w:val="44"/>
        </w:rPr>
        <w:t>响应函</w:t>
      </w:r>
    </w:p>
    <w:p w14:paraId="5405580A" w14:textId="77777777" w:rsidR="007904BA" w:rsidRDefault="007904BA">
      <w:pPr>
        <w:spacing w:line="400" w:lineRule="exact"/>
        <w:rPr>
          <w:rFonts w:ascii="方正小标宋_GBK" w:eastAsia="方正小标宋_GBK" w:hAnsi="方正小标宋_GBK" w:cs="方正小标宋_GBK" w:hint="eastAsia"/>
          <w:color w:val="000000" w:themeColor="text1"/>
          <w:sz w:val="44"/>
          <w:szCs w:val="44"/>
        </w:rPr>
      </w:pPr>
    </w:p>
    <w:p w14:paraId="6C0F63AD" w14:textId="77777777" w:rsidR="007904BA" w:rsidRDefault="00000000">
      <w:pPr>
        <w:spacing w:line="400" w:lineRule="exact"/>
        <w:rPr>
          <w:rFonts w:ascii="楷体" w:eastAsia="楷体" w:hAnsi="楷体" w:cs="楷体" w:hint="eastAsia"/>
          <w:color w:val="000000" w:themeColor="text1"/>
          <w:sz w:val="22"/>
        </w:rPr>
      </w:pPr>
      <w:r>
        <w:rPr>
          <w:rFonts w:ascii="楷体" w:eastAsia="楷体" w:hAnsi="楷体" w:cs="楷体" w:hint="eastAsia"/>
          <w:color w:val="000000" w:themeColor="text1"/>
          <w:sz w:val="22"/>
        </w:rPr>
        <w:t>致：</w:t>
      </w:r>
      <w:r>
        <w:rPr>
          <w:rFonts w:ascii="楷体" w:eastAsia="楷体" w:hAnsi="楷体" w:cs="楷体" w:hint="eastAsia"/>
          <w:sz w:val="24"/>
          <w:szCs w:val="24"/>
        </w:rPr>
        <w:t>西藏自治区住房和城乡建设厅</w:t>
      </w:r>
    </w:p>
    <w:p w14:paraId="256FE134" w14:textId="77777777" w:rsidR="007904BA" w:rsidRDefault="00000000">
      <w:pPr>
        <w:pStyle w:val="25"/>
        <w:spacing w:line="400" w:lineRule="exac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我方确认收到贵方提供的</w:t>
      </w:r>
      <w:r>
        <w:rPr>
          <w:rFonts w:ascii="楷体" w:eastAsia="楷体" w:hAnsi="楷体" w:cs="楷体" w:hint="eastAsia"/>
          <w:color w:val="000000" w:themeColor="text1"/>
          <w:sz w:val="22"/>
          <w:u w:val="single"/>
        </w:rPr>
        <w:t xml:space="preserve">　　  （项目名称）    </w:t>
      </w:r>
      <w:r>
        <w:rPr>
          <w:rFonts w:ascii="楷体" w:eastAsia="楷体" w:hAnsi="楷体" w:cs="楷体" w:hint="eastAsia"/>
          <w:color w:val="000000" w:themeColor="text1"/>
          <w:sz w:val="22"/>
        </w:rPr>
        <w:t>[采购编号：</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]的磋商邀请，我方：</w:t>
      </w:r>
      <w:r>
        <w:rPr>
          <w:rFonts w:ascii="楷体" w:eastAsia="楷体" w:hAnsi="楷体" w:cs="楷体" w:hint="eastAsia"/>
          <w:color w:val="000000" w:themeColor="text1"/>
          <w:sz w:val="22"/>
          <w:u w:val="single"/>
        </w:rPr>
        <w:t xml:space="preserve">    （供应商名称）    </w:t>
      </w:r>
      <w:r>
        <w:rPr>
          <w:rFonts w:ascii="楷体" w:eastAsia="楷体" w:hAnsi="楷体" w:cs="楷体" w:hint="eastAsia"/>
          <w:color w:val="000000" w:themeColor="text1"/>
          <w:sz w:val="22"/>
        </w:rPr>
        <w:t>作为供应商正式委托</w:t>
      </w:r>
      <w:r>
        <w:rPr>
          <w:rFonts w:ascii="楷体" w:eastAsia="楷体" w:hAnsi="楷体" w:cs="楷体" w:hint="eastAsia"/>
          <w:color w:val="000000" w:themeColor="text1"/>
          <w:sz w:val="22"/>
          <w:u w:val="single"/>
        </w:rPr>
        <w:t xml:space="preserve">　（受委托人全名，职务） </w:t>
      </w:r>
      <w:r>
        <w:rPr>
          <w:rFonts w:ascii="楷体" w:eastAsia="楷体" w:hAnsi="楷体" w:cs="楷体" w:hint="eastAsia"/>
          <w:color w:val="000000" w:themeColor="text1"/>
          <w:sz w:val="22"/>
        </w:rPr>
        <w:t>代表我方进行有关本次磋商的一切事宜。</w:t>
      </w:r>
    </w:p>
    <w:p w14:paraId="501F5D62" w14:textId="77777777" w:rsidR="007904BA" w:rsidRDefault="00000000">
      <w:pPr>
        <w:pStyle w:val="25"/>
        <w:spacing w:line="400" w:lineRule="exac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在此提交的响应文件，正本</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套，副本</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套，电子文档</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份，响应函信封</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份，包括如下等内容：</w:t>
      </w:r>
    </w:p>
    <w:p w14:paraId="5E4E5C1B" w14:textId="77777777" w:rsidR="007904BA" w:rsidRDefault="00000000">
      <w:pPr>
        <w:pStyle w:val="42"/>
        <w:spacing w:line="400" w:lineRule="exact"/>
        <w:rPr>
          <w:rFonts w:ascii="楷体" w:eastAsia="楷体" w:hAnsi="楷体" w:cs="楷体" w:hint="eastAsia"/>
          <w:color w:val="000000" w:themeColor="text1"/>
        </w:rPr>
      </w:pPr>
      <w:r>
        <w:rPr>
          <w:rFonts w:ascii="楷体" w:eastAsia="楷体" w:hAnsi="楷体" w:cs="楷体" w:hint="eastAsia"/>
          <w:color w:val="000000" w:themeColor="text1"/>
        </w:rPr>
        <w:t>1．响应文件；</w:t>
      </w:r>
    </w:p>
    <w:p w14:paraId="7F305A09" w14:textId="77777777" w:rsidR="007904BA" w:rsidRDefault="00000000">
      <w:pPr>
        <w:pStyle w:val="42"/>
        <w:spacing w:line="400" w:lineRule="exact"/>
        <w:rPr>
          <w:rFonts w:ascii="楷体" w:eastAsia="楷体" w:hAnsi="楷体" w:cs="楷体" w:hint="eastAsia"/>
          <w:color w:val="000000" w:themeColor="text1"/>
        </w:rPr>
      </w:pPr>
      <w:r>
        <w:rPr>
          <w:rFonts w:ascii="楷体" w:eastAsia="楷体" w:hAnsi="楷体" w:cs="楷体" w:hint="eastAsia"/>
          <w:color w:val="000000" w:themeColor="text1"/>
        </w:rPr>
        <w:t xml:space="preserve">2．电子文档； </w:t>
      </w:r>
    </w:p>
    <w:p w14:paraId="7CFB107D" w14:textId="77777777" w:rsidR="007904BA" w:rsidRDefault="00000000">
      <w:pPr>
        <w:pStyle w:val="42"/>
        <w:spacing w:line="400" w:lineRule="exact"/>
        <w:rPr>
          <w:rFonts w:ascii="楷体" w:eastAsia="楷体" w:hAnsi="楷体" w:cs="楷体" w:hint="eastAsia"/>
          <w:color w:val="000000" w:themeColor="text1"/>
        </w:rPr>
      </w:pPr>
      <w:r>
        <w:rPr>
          <w:rFonts w:ascii="楷体" w:eastAsia="楷体" w:hAnsi="楷体" w:cs="楷体" w:hint="eastAsia"/>
          <w:color w:val="000000" w:themeColor="text1"/>
        </w:rPr>
        <w:t>3．响应函。</w:t>
      </w:r>
    </w:p>
    <w:p w14:paraId="46B48A1D" w14:textId="77777777" w:rsidR="007904BA" w:rsidRDefault="00000000">
      <w:pPr>
        <w:pStyle w:val="25"/>
        <w:spacing w:line="400" w:lineRule="exac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我方己完全明白磋商文件的所有条款要求，我方在此申明并同意：</w:t>
      </w:r>
    </w:p>
    <w:p w14:paraId="17235A5F" w14:textId="77777777" w:rsidR="007904BA" w:rsidRDefault="00000000">
      <w:pPr>
        <w:pStyle w:val="25"/>
        <w:spacing w:line="400" w:lineRule="exac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（—）我方决定参加采购编号为</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的磋商；</w:t>
      </w:r>
    </w:p>
    <w:p w14:paraId="424EAE33" w14:textId="77777777" w:rsidR="007904BA" w:rsidRDefault="00000000">
      <w:pPr>
        <w:pStyle w:val="25"/>
        <w:spacing w:line="400" w:lineRule="exac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（二）磋商总价（详见磋商报价表）；</w:t>
      </w:r>
    </w:p>
    <w:p w14:paraId="5F7DC380" w14:textId="77777777" w:rsidR="007904BA" w:rsidRDefault="00000000">
      <w:pPr>
        <w:pStyle w:val="25"/>
        <w:spacing w:line="400" w:lineRule="exac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（三）本响应文件的有效期自磋商截止日后60天有效，如成交，有效期将延至合同终止日为止；</w:t>
      </w:r>
    </w:p>
    <w:p w14:paraId="76C1F1B2" w14:textId="77777777" w:rsidR="007904BA" w:rsidRDefault="00000000">
      <w:pPr>
        <w:pStyle w:val="25"/>
        <w:spacing w:line="400" w:lineRule="exac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四）我方已详细研究了磋商文件的所有内容包括相关资料及修正文（如有），对本项目磋商文件的所有内容已清楚，接受本磋商文件的所有条款及要求；我方放弃在此方面提出含糊意见、质疑或误解的一切权力。</w:t>
      </w:r>
    </w:p>
    <w:p w14:paraId="09621E99" w14:textId="77777777" w:rsidR="007904BA" w:rsidRDefault="00000000">
      <w:pPr>
        <w:pStyle w:val="25"/>
        <w:spacing w:line="400" w:lineRule="exac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（五）我方明白并愿意在规定的磋商时间和日期之后，磋商有效期之内撤回报价，则磋商保证金将被贵方没收；</w:t>
      </w:r>
    </w:p>
    <w:p w14:paraId="143C7A79" w14:textId="77777777" w:rsidR="007904BA" w:rsidRDefault="00000000">
      <w:pPr>
        <w:pStyle w:val="25"/>
        <w:spacing w:line="400" w:lineRule="exac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（六）我方同意按照贵方可能提出的要求而提供与磋商有关的任何其它数据或信息；</w:t>
      </w:r>
    </w:p>
    <w:p w14:paraId="6F3331D8" w14:textId="77777777" w:rsidR="007904BA" w:rsidRDefault="00000000">
      <w:pPr>
        <w:pStyle w:val="25"/>
        <w:spacing w:line="400" w:lineRule="exac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（七）我方理解贵方不一定接受最低报价或任何贵方可能收到的报价；</w:t>
      </w:r>
    </w:p>
    <w:p w14:paraId="1A0C2D06" w14:textId="77777777" w:rsidR="007904BA" w:rsidRDefault="00000000">
      <w:pPr>
        <w:pStyle w:val="25"/>
        <w:spacing w:line="400" w:lineRule="exac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（八）我方如果中选，将保证履行磋商文件以及磋商文件修改书（如有）中的全部责任和义务，按质、按量、按期完成《合同书》中的全部任务；</w:t>
      </w:r>
    </w:p>
    <w:p w14:paraId="6027F4E7" w14:textId="77777777" w:rsidR="007904BA" w:rsidRDefault="00000000">
      <w:pPr>
        <w:pStyle w:val="25"/>
        <w:spacing w:line="400" w:lineRule="exac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lastRenderedPageBreak/>
        <w:t>（九）所有与本次采购有关的函件请发往下列地址：</w:t>
      </w:r>
    </w:p>
    <w:p w14:paraId="77EB24D2" w14:textId="77777777" w:rsidR="007904BA" w:rsidRDefault="00000000">
      <w:pPr>
        <w:spacing w:line="400" w:lineRule="exact"/>
        <w:ind w:firstLineChars="262" w:firstLine="576"/>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供应商地址：                                 邮编：</w:t>
      </w:r>
    </w:p>
    <w:p w14:paraId="12F08381" w14:textId="77777777" w:rsidR="007904BA" w:rsidRDefault="00000000">
      <w:pPr>
        <w:spacing w:line="400" w:lineRule="exact"/>
        <w:ind w:firstLineChars="262" w:firstLine="576"/>
        <w:rPr>
          <w:rFonts w:ascii="楷体" w:eastAsia="楷体" w:hAnsi="楷体" w:cs="楷体" w:hint="eastAsia"/>
          <w:color w:val="000000" w:themeColor="text1"/>
          <w:sz w:val="22"/>
        </w:rPr>
      </w:pPr>
      <w:r>
        <w:rPr>
          <w:rFonts w:ascii="楷体" w:eastAsia="楷体" w:hAnsi="楷体" w:cs="楷体" w:hint="eastAsia"/>
          <w:color w:val="000000" w:themeColor="text1"/>
          <w:sz w:val="22"/>
        </w:rPr>
        <w:t xml:space="preserve">联系电话：　　　　　　　　　　               传真： </w:t>
      </w:r>
    </w:p>
    <w:p w14:paraId="2FF19F0A" w14:textId="77777777" w:rsidR="007904BA" w:rsidRDefault="007904BA">
      <w:pPr>
        <w:spacing w:line="400" w:lineRule="exact"/>
        <w:rPr>
          <w:rFonts w:ascii="楷体" w:eastAsia="楷体" w:hAnsi="楷体" w:cs="楷体" w:hint="eastAsia"/>
          <w:color w:val="000000" w:themeColor="text1"/>
          <w:sz w:val="22"/>
        </w:rPr>
      </w:pPr>
    </w:p>
    <w:p w14:paraId="636F1ECB" w14:textId="77777777" w:rsidR="007904BA" w:rsidRDefault="00000000">
      <w:pPr>
        <w:spacing w:line="400" w:lineRule="exact"/>
        <w:ind w:firstLineChars="262" w:firstLine="576"/>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供应商名称（加盖公章）：</w:t>
      </w:r>
    </w:p>
    <w:p w14:paraId="38FD3B9F" w14:textId="77777777" w:rsidR="007904BA" w:rsidRDefault="00000000">
      <w:pPr>
        <w:spacing w:line="400" w:lineRule="exact"/>
        <w:ind w:firstLineChars="262" w:firstLine="576"/>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供应商法定代表人或受委托人（签字或盖私章）：</w:t>
      </w:r>
    </w:p>
    <w:p w14:paraId="65E50F7C" w14:textId="77777777" w:rsidR="007904BA" w:rsidRDefault="00000000">
      <w:pPr>
        <w:spacing w:line="400" w:lineRule="exact"/>
        <w:ind w:firstLineChars="262" w:firstLine="576"/>
        <w:rPr>
          <w:rFonts w:ascii="楷体" w:eastAsia="楷体" w:hAnsi="楷体" w:cs="楷体" w:hint="eastAsia"/>
          <w:color w:val="000000" w:themeColor="text1"/>
          <w:sz w:val="22"/>
        </w:rPr>
      </w:pPr>
      <w:r>
        <w:rPr>
          <w:rFonts w:ascii="楷体" w:eastAsia="楷体" w:hAnsi="楷体" w:cs="楷体" w:hint="eastAsia"/>
          <w:color w:val="000000" w:themeColor="text1"/>
          <w:sz w:val="22"/>
        </w:rPr>
        <w:t>日　　　期：</w:t>
      </w:r>
    </w:p>
    <w:p w14:paraId="1F900840" w14:textId="77777777" w:rsidR="007904BA" w:rsidRDefault="007904BA">
      <w:pPr>
        <w:spacing w:line="480" w:lineRule="auto"/>
        <w:rPr>
          <w:rFonts w:ascii="楷体" w:eastAsia="楷体" w:hAnsi="楷体" w:cs="楷体" w:hint="eastAsia"/>
          <w:b/>
          <w:color w:val="000000" w:themeColor="text1"/>
          <w:sz w:val="24"/>
        </w:rPr>
        <w:sectPr w:rsidR="007904BA">
          <w:pgSz w:w="11907" w:h="16840"/>
          <w:pgMar w:top="1559" w:right="1531" w:bottom="2041" w:left="1531" w:header="1089" w:footer="1474" w:gutter="0"/>
          <w:cols w:space="720"/>
          <w:docGrid w:linePitch="523"/>
        </w:sectPr>
      </w:pPr>
      <w:bookmarkStart w:id="246" w:name="_Toc311032584"/>
    </w:p>
    <w:p w14:paraId="739950EB" w14:textId="77777777" w:rsidR="007904BA" w:rsidRDefault="00000000">
      <w:pPr>
        <w:spacing w:line="480" w:lineRule="auto"/>
        <w:rPr>
          <w:rFonts w:ascii="楷体" w:eastAsia="楷体" w:hAnsi="楷体" w:cs="楷体" w:hint="eastAsia"/>
          <w:b/>
          <w:color w:val="000000" w:themeColor="text1"/>
          <w:sz w:val="24"/>
        </w:rPr>
      </w:pPr>
      <w:r>
        <w:rPr>
          <w:rFonts w:ascii="楷体" w:eastAsia="楷体" w:hAnsi="楷体" w:cs="楷体" w:hint="eastAsia"/>
          <w:b/>
          <w:color w:val="000000" w:themeColor="text1"/>
          <w:sz w:val="24"/>
        </w:rPr>
        <w:lastRenderedPageBreak/>
        <w:t>附件2  法定代表人身份证明书格式</w:t>
      </w:r>
      <w:bookmarkEnd w:id="246"/>
    </w:p>
    <w:p w14:paraId="5BC2471F" w14:textId="77777777" w:rsidR="007904BA" w:rsidRDefault="00000000">
      <w:pPr>
        <w:jc w:val="center"/>
        <w:rPr>
          <w:rFonts w:ascii="楷体" w:eastAsia="楷体" w:hAnsi="楷体" w:cs="楷体" w:hint="eastAsia"/>
          <w:b/>
          <w:color w:val="000000" w:themeColor="text1"/>
          <w:sz w:val="28"/>
        </w:rPr>
      </w:pPr>
      <w:r>
        <w:rPr>
          <w:rFonts w:ascii="楷体" w:eastAsia="楷体" w:hAnsi="楷体" w:cs="楷体" w:hint="eastAsia"/>
          <w:b/>
          <w:color w:val="000000" w:themeColor="text1"/>
          <w:sz w:val="28"/>
        </w:rPr>
        <w:t>法定代表人身份证明书</w:t>
      </w:r>
    </w:p>
    <w:p w14:paraId="472F64ED" w14:textId="77777777" w:rsidR="007904BA" w:rsidRDefault="007904BA">
      <w:pPr>
        <w:spacing w:line="460" w:lineRule="exact"/>
        <w:rPr>
          <w:rFonts w:ascii="楷体" w:eastAsia="楷体" w:hAnsi="楷体" w:cs="楷体" w:hint="eastAsia"/>
          <w:color w:val="000000" w:themeColor="text1"/>
          <w:sz w:val="24"/>
        </w:rPr>
      </w:pPr>
    </w:p>
    <w:p w14:paraId="003FAAD3" w14:textId="77777777" w:rsidR="007904BA" w:rsidRDefault="00000000">
      <w:pPr>
        <w:spacing w:line="420" w:lineRule="atLeast"/>
        <w:rPr>
          <w:rFonts w:ascii="楷体" w:eastAsia="楷体" w:hAnsi="楷体" w:cs="楷体" w:hint="eastAsia"/>
          <w:color w:val="000000" w:themeColor="text1"/>
          <w:sz w:val="22"/>
        </w:rPr>
      </w:pPr>
      <w:r>
        <w:rPr>
          <w:rFonts w:ascii="楷体" w:eastAsia="楷体" w:hAnsi="楷体" w:cs="楷体" w:hint="eastAsia"/>
          <w:color w:val="000000" w:themeColor="text1"/>
          <w:sz w:val="22"/>
        </w:rPr>
        <w:t>致：</w:t>
      </w:r>
      <w:r>
        <w:rPr>
          <w:rFonts w:ascii="楷体" w:eastAsia="楷体" w:hAnsi="楷体" w:cs="楷体" w:hint="eastAsia"/>
          <w:sz w:val="24"/>
          <w:szCs w:val="24"/>
        </w:rPr>
        <w:t>西藏自治区住房和城乡建设厅</w:t>
      </w:r>
    </w:p>
    <w:p w14:paraId="25890226" w14:textId="77777777" w:rsidR="007904BA" w:rsidRDefault="007904BA">
      <w:pPr>
        <w:pStyle w:val="25"/>
        <w:spacing w:line="420" w:lineRule="atLeast"/>
        <w:ind w:firstLine="453"/>
        <w:rPr>
          <w:rFonts w:ascii="楷体" w:eastAsia="楷体" w:hAnsi="楷体" w:cs="楷体" w:hint="eastAsia"/>
          <w:color w:val="000000" w:themeColor="text1"/>
          <w:sz w:val="22"/>
        </w:rPr>
      </w:pPr>
    </w:p>
    <w:p w14:paraId="142426B4" w14:textId="77777777" w:rsidR="007904BA" w:rsidRDefault="00000000">
      <w:pPr>
        <w:pStyle w:val="25"/>
        <w:spacing w:line="420" w:lineRule="atLeas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 xml:space="preserve">供应商名称: </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 xml:space="preserve"> </w:t>
      </w:r>
    </w:p>
    <w:p w14:paraId="49ED8069" w14:textId="77777777" w:rsidR="007904BA" w:rsidRDefault="00000000">
      <w:pPr>
        <w:pStyle w:val="25"/>
        <w:spacing w:line="420" w:lineRule="atLeas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单 位 性质：</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 xml:space="preserve"> </w:t>
      </w:r>
    </w:p>
    <w:p w14:paraId="37641EC0" w14:textId="77777777" w:rsidR="007904BA" w:rsidRDefault="00000000">
      <w:pPr>
        <w:pStyle w:val="25"/>
        <w:spacing w:line="420" w:lineRule="atLeas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地      址：</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 xml:space="preserve"> </w:t>
      </w:r>
    </w:p>
    <w:p w14:paraId="16FC8717" w14:textId="77777777" w:rsidR="007904BA" w:rsidRDefault="00000000">
      <w:pPr>
        <w:pStyle w:val="25"/>
        <w:spacing w:line="420" w:lineRule="atLeas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成 立 时间：</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年</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月</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日</w:t>
      </w:r>
    </w:p>
    <w:p w14:paraId="70D740F0" w14:textId="77777777" w:rsidR="007904BA" w:rsidRDefault="00000000">
      <w:pPr>
        <w:pStyle w:val="25"/>
        <w:spacing w:line="420" w:lineRule="atLeas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经 营 期限：</w:t>
      </w:r>
      <w:r>
        <w:rPr>
          <w:rFonts w:ascii="楷体" w:eastAsia="楷体" w:hAnsi="楷体" w:cs="楷体" w:hint="eastAsia"/>
          <w:color w:val="000000" w:themeColor="text1"/>
          <w:sz w:val="22"/>
          <w:u w:val="single"/>
        </w:rPr>
        <w:t xml:space="preserve">                                      </w:t>
      </w:r>
    </w:p>
    <w:p w14:paraId="0CE33140" w14:textId="77777777" w:rsidR="007904BA" w:rsidRDefault="00000000">
      <w:pPr>
        <w:pStyle w:val="25"/>
        <w:spacing w:line="420" w:lineRule="atLeas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姓名：</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性别：</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年龄：</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职务：</w:t>
      </w:r>
      <w:r>
        <w:rPr>
          <w:rFonts w:ascii="楷体" w:eastAsia="楷体" w:hAnsi="楷体" w:cs="楷体" w:hint="eastAsia"/>
          <w:color w:val="000000" w:themeColor="text1"/>
          <w:sz w:val="22"/>
          <w:u w:val="single"/>
        </w:rPr>
        <w:t xml:space="preserve">            </w:t>
      </w:r>
    </w:p>
    <w:p w14:paraId="02E513AF" w14:textId="77777777" w:rsidR="007904BA" w:rsidRDefault="00000000">
      <w:pPr>
        <w:pStyle w:val="25"/>
        <w:spacing w:line="420" w:lineRule="atLeast"/>
        <w:ind w:firstLine="453"/>
        <w:rPr>
          <w:rFonts w:ascii="楷体" w:eastAsia="楷体" w:hAnsi="楷体" w:cs="楷体" w:hint="eastAsia"/>
          <w:color w:val="000000" w:themeColor="text1"/>
          <w:sz w:val="22"/>
        </w:rPr>
      </w:pPr>
      <w:r>
        <w:rPr>
          <w:rFonts w:ascii="楷体" w:eastAsia="楷体" w:hAnsi="楷体" w:cs="楷体" w:hint="eastAsia"/>
          <w:color w:val="000000" w:themeColor="text1"/>
          <w:sz w:val="22"/>
        </w:rPr>
        <w:t>系</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（供应商名称）的法定代表人。</w:t>
      </w:r>
    </w:p>
    <w:p w14:paraId="2930D33A" w14:textId="77777777" w:rsidR="007904BA" w:rsidRDefault="00000000">
      <w:pPr>
        <w:spacing w:line="420" w:lineRule="atLeast"/>
        <w:ind w:firstLineChars="200" w:firstLine="440"/>
        <w:rPr>
          <w:rFonts w:ascii="楷体" w:eastAsia="楷体" w:hAnsi="楷体" w:cs="楷体" w:hint="eastAsia"/>
          <w:color w:val="000000" w:themeColor="text1"/>
          <w:sz w:val="22"/>
        </w:rPr>
      </w:pPr>
      <w:r>
        <w:rPr>
          <w:rFonts w:ascii="楷体" w:eastAsia="楷体" w:hAnsi="楷体" w:cs="楷体" w:hint="eastAsia"/>
          <w:color w:val="000000" w:themeColor="text1"/>
          <w:sz w:val="22"/>
        </w:rPr>
        <w:t>特此证明。</w:t>
      </w:r>
    </w:p>
    <w:p w14:paraId="512429D2" w14:textId="77777777" w:rsidR="007904BA" w:rsidRDefault="007904BA">
      <w:pPr>
        <w:pStyle w:val="25"/>
        <w:spacing w:line="500" w:lineRule="atLeast"/>
        <w:ind w:firstLineChars="1675" w:firstLine="3685"/>
        <w:rPr>
          <w:rFonts w:ascii="楷体" w:eastAsia="楷体" w:hAnsi="楷体" w:cs="楷体" w:hint="eastAsia"/>
          <w:color w:val="000000" w:themeColor="text1"/>
          <w:sz w:val="22"/>
        </w:rPr>
      </w:pPr>
    </w:p>
    <w:p w14:paraId="73652E49" w14:textId="77777777" w:rsidR="007904BA" w:rsidRDefault="00000000">
      <w:pPr>
        <w:pStyle w:val="25"/>
        <w:spacing w:line="500" w:lineRule="atLeast"/>
        <w:ind w:firstLineChars="1675" w:firstLine="3685"/>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供应商名称（加盖公章）</w:t>
      </w:r>
      <w:r>
        <w:rPr>
          <w:rFonts w:ascii="楷体" w:eastAsia="楷体" w:hAnsi="楷体" w:cs="楷体" w:hint="eastAsia"/>
          <w:color w:val="000000" w:themeColor="text1"/>
          <w:sz w:val="22"/>
          <w:u w:val="single"/>
        </w:rPr>
        <w:t xml:space="preserve">                    </w:t>
      </w:r>
    </w:p>
    <w:p w14:paraId="0BAD8DED" w14:textId="77777777" w:rsidR="007904BA" w:rsidRDefault="00000000">
      <w:pPr>
        <w:pStyle w:val="25"/>
        <w:spacing w:line="500" w:lineRule="atLeast"/>
        <w:ind w:firstLineChars="1675" w:firstLine="3685"/>
        <w:rPr>
          <w:rFonts w:ascii="楷体" w:eastAsia="楷体" w:hAnsi="楷体" w:cs="楷体" w:hint="eastAsia"/>
          <w:color w:val="000000" w:themeColor="text1"/>
          <w:sz w:val="22"/>
        </w:rPr>
      </w:pPr>
      <w:r>
        <w:rPr>
          <w:rFonts w:ascii="楷体" w:eastAsia="楷体" w:hAnsi="楷体" w:cs="楷体" w:hint="eastAsia"/>
          <w:color w:val="000000" w:themeColor="text1"/>
          <w:sz w:val="22"/>
        </w:rPr>
        <w:t>法定代表人（签字或盖私章）：</w:t>
      </w:r>
      <w:r>
        <w:rPr>
          <w:rFonts w:ascii="楷体" w:eastAsia="楷体" w:hAnsi="楷体" w:cs="楷体" w:hint="eastAsia"/>
          <w:color w:val="000000" w:themeColor="text1"/>
          <w:sz w:val="22"/>
          <w:u w:val="single"/>
        </w:rPr>
        <w:t xml:space="preserve">               </w:t>
      </w:r>
    </w:p>
    <w:p w14:paraId="1C2A63B0" w14:textId="77777777" w:rsidR="007904BA" w:rsidRDefault="00000000">
      <w:pPr>
        <w:pStyle w:val="25"/>
        <w:spacing w:line="500" w:lineRule="atLeast"/>
        <w:ind w:firstLineChars="1675" w:firstLine="3685"/>
        <w:rPr>
          <w:rFonts w:ascii="楷体" w:eastAsia="楷体" w:hAnsi="楷体" w:cs="楷体" w:hint="eastAsia"/>
          <w:color w:val="000000" w:themeColor="text1"/>
          <w:sz w:val="22"/>
          <w:u w:val="single"/>
        </w:rPr>
      </w:pPr>
      <w:r>
        <w:rPr>
          <w:rFonts w:ascii="楷体" w:eastAsia="楷体" w:hAnsi="楷体" w:cs="楷体" w:hint="eastAsia"/>
          <w:color w:val="000000" w:themeColor="text1"/>
          <w:sz w:val="22"/>
        </w:rPr>
        <w:t>身份证号码：</w:t>
      </w:r>
      <w:r>
        <w:rPr>
          <w:rFonts w:ascii="楷体" w:eastAsia="楷体" w:hAnsi="楷体" w:cs="楷体" w:hint="eastAsia"/>
          <w:color w:val="000000" w:themeColor="text1"/>
          <w:sz w:val="22"/>
          <w:u w:val="single"/>
        </w:rPr>
        <w:t xml:space="preserve">                              </w:t>
      </w:r>
    </w:p>
    <w:p w14:paraId="213F1F52" w14:textId="77777777" w:rsidR="007904BA" w:rsidRDefault="00000000">
      <w:pPr>
        <w:pStyle w:val="25"/>
        <w:spacing w:line="500" w:lineRule="atLeast"/>
        <w:ind w:firstLineChars="1670" w:firstLine="3674"/>
        <w:rPr>
          <w:rFonts w:ascii="楷体" w:eastAsia="楷体" w:hAnsi="楷体" w:cs="楷体" w:hint="eastAsia"/>
          <w:color w:val="000000" w:themeColor="text1"/>
          <w:sz w:val="22"/>
        </w:rPr>
      </w:pPr>
      <w:r>
        <w:rPr>
          <w:rFonts w:ascii="楷体" w:eastAsia="楷体" w:hAnsi="楷体" w:cs="楷体" w:hint="eastAsia"/>
          <w:color w:val="000000" w:themeColor="text1"/>
          <w:sz w:val="22"/>
        </w:rPr>
        <w:t>日      期：</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年</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月</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日</w:t>
      </w:r>
    </w:p>
    <w:p w14:paraId="0DA1521A" w14:textId="77777777" w:rsidR="007904BA" w:rsidRDefault="007904BA">
      <w:pPr>
        <w:pStyle w:val="25"/>
        <w:spacing w:line="460" w:lineRule="exact"/>
        <w:ind w:firstLine="453"/>
        <w:rPr>
          <w:rFonts w:ascii="楷体" w:eastAsia="楷体" w:hAnsi="楷体" w:cs="楷体" w:hint="eastAsia"/>
          <w:color w:val="000000" w:themeColor="text1"/>
          <w:sz w:val="22"/>
        </w:rPr>
      </w:pPr>
    </w:p>
    <w:p w14:paraId="00D76399" w14:textId="77777777" w:rsidR="007904BA" w:rsidRDefault="00000000">
      <w:pPr>
        <w:spacing w:line="420" w:lineRule="atLeast"/>
        <w:ind w:firstLineChars="200" w:firstLine="482"/>
        <w:rPr>
          <w:rFonts w:ascii="楷体" w:eastAsia="楷体" w:hAnsi="楷体" w:cs="楷体" w:hint="eastAsia"/>
          <w:b/>
          <w:color w:val="000000" w:themeColor="text1"/>
          <w:sz w:val="24"/>
        </w:rPr>
      </w:pPr>
      <w:r>
        <w:rPr>
          <w:rFonts w:ascii="楷体" w:eastAsia="楷体" w:hAnsi="楷体" w:cs="楷体" w:hint="eastAsia"/>
          <w:b/>
          <w:color w:val="000000" w:themeColor="text1"/>
          <w:sz w:val="24"/>
        </w:rPr>
        <w:t>须附：法定代表人身份证复印件（加盖公章）</w:t>
      </w:r>
    </w:p>
    <w:p w14:paraId="6214A83E" w14:textId="77777777" w:rsidR="007904BA" w:rsidRDefault="007904BA">
      <w:pPr>
        <w:spacing w:line="420" w:lineRule="atLeast"/>
        <w:ind w:firstLineChars="200" w:firstLine="482"/>
        <w:rPr>
          <w:rFonts w:ascii="楷体" w:eastAsia="楷体" w:hAnsi="楷体" w:cs="楷体" w:hint="eastAsia"/>
          <w:b/>
          <w:color w:val="000000" w:themeColor="text1"/>
          <w:sz w:val="24"/>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182"/>
        <w:gridCol w:w="4182"/>
      </w:tblGrid>
      <w:tr w:rsidR="007904BA" w14:paraId="29D863E8" w14:textId="77777777">
        <w:trPr>
          <w:trHeight w:val="2517"/>
          <w:jc w:val="center"/>
        </w:trPr>
        <w:tc>
          <w:tcPr>
            <w:tcW w:w="4182" w:type="dxa"/>
            <w:vAlign w:val="center"/>
          </w:tcPr>
          <w:p w14:paraId="4D872D30" w14:textId="77777777" w:rsidR="007904BA" w:rsidRDefault="00000000">
            <w:pPr>
              <w:pStyle w:val="25"/>
              <w:spacing w:line="460" w:lineRule="exact"/>
              <w:ind w:firstLineChars="0" w:firstLine="0"/>
              <w:jc w:val="center"/>
              <w:rPr>
                <w:rFonts w:ascii="楷体" w:eastAsia="楷体" w:hAnsi="楷体" w:cs="楷体" w:hint="eastAsia"/>
                <w:color w:val="000000" w:themeColor="text1"/>
                <w:sz w:val="22"/>
              </w:rPr>
            </w:pPr>
            <w:r>
              <w:rPr>
                <w:rFonts w:ascii="楷体" w:eastAsia="楷体" w:hAnsi="楷体" w:cs="楷体" w:hint="eastAsia"/>
                <w:color w:val="000000" w:themeColor="text1"/>
                <w:sz w:val="22"/>
              </w:rPr>
              <w:lastRenderedPageBreak/>
              <w:t>正面</w:t>
            </w:r>
          </w:p>
        </w:tc>
        <w:tc>
          <w:tcPr>
            <w:tcW w:w="4182" w:type="dxa"/>
            <w:vAlign w:val="center"/>
          </w:tcPr>
          <w:p w14:paraId="55DD677F" w14:textId="77777777" w:rsidR="007904BA" w:rsidRDefault="00000000">
            <w:pPr>
              <w:pStyle w:val="25"/>
              <w:spacing w:line="460" w:lineRule="exact"/>
              <w:ind w:firstLineChars="0" w:firstLine="0"/>
              <w:jc w:val="center"/>
              <w:rPr>
                <w:rFonts w:ascii="楷体" w:eastAsia="楷体" w:hAnsi="楷体" w:cs="楷体" w:hint="eastAsia"/>
                <w:color w:val="000000" w:themeColor="text1"/>
                <w:sz w:val="22"/>
              </w:rPr>
            </w:pPr>
            <w:r>
              <w:rPr>
                <w:rFonts w:ascii="楷体" w:eastAsia="楷体" w:hAnsi="楷体" w:cs="楷体" w:hint="eastAsia"/>
                <w:color w:val="000000" w:themeColor="text1"/>
                <w:sz w:val="22"/>
              </w:rPr>
              <w:t>背面</w:t>
            </w:r>
          </w:p>
        </w:tc>
      </w:tr>
    </w:tbl>
    <w:p w14:paraId="6D7D7CEA" w14:textId="77777777" w:rsidR="007904BA" w:rsidRDefault="007904BA">
      <w:pPr>
        <w:pStyle w:val="25"/>
        <w:spacing w:line="460" w:lineRule="exact"/>
        <w:ind w:firstLine="453"/>
        <w:rPr>
          <w:rFonts w:ascii="楷体" w:eastAsia="楷体" w:hAnsi="楷体" w:cs="楷体" w:hint="eastAsia"/>
          <w:color w:val="000000" w:themeColor="text1"/>
          <w:sz w:val="22"/>
        </w:rPr>
      </w:pPr>
    </w:p>
    <w:p w14:paraId="022E21B6" w14:textId="77777777" w:rsidR="007904BA" w:rsidRDefault="007904BA">
      <w:pPr>
        <w:spacing w:line="480" w:lineRule="auto"/>
        <w:rPr>
          <w:rFonts w:ascii="楷体" w:eastAsia="楷体" w:hAnsi="楷体" w:cs="楷体" w:hint="eastAsia"/>
          <w:b/>
          <w:color w:val="000000" w:themeColor="text1"/>
          <w:sz w:val="24"/>
        </w:rPr>
        <w:sectPr w:rsidR="007904BA">
          <w:pgSz w:w="11907" w:h="16840"/>
          <w:pgMar w:top="1559" w:right="1531" w:bottom="2041" w:left="1531" w:header="1089" w:footer="1474" w:gutter="0"/>
          <w:cols w:space="720"/>
          <w:docGrid w:linePitch="523"/>
        </w:sectPr>
      </w:pPr>
      <w:bookmarkStart w:id="247" w:name="_Toc88985368"/>
      <w:bookmarkStart w:id="248" w:name="_Toc210188797"/>
      <w:bookmarkStart w:id="249" w:name="_Toc311032585"/>
    </w:p>
    <w:p w14:paraId="3ECFEA9B" w14:textId="77777777" w:rsidR="007904BA" w:rsidRDefault="00000000">
      <w:pPr>
        <w:spacing w:line="480" w:lineRule="auto"/>
        <w:rPr>
          <w:rFonts w:ascii="楷体" w:eastAsia="楷体" w:hAnsi="楷体" w:cs="楷体" w:hint="eastAsia"/>
          <w:b/>
          <w:color w:val="000000" w:themeColor="text1"/>
          <w:sz w:val="24"/>
        </w:rPr>
      </w:pPr>
      <w:r>
        <w:rPr>
          <w:rFonts w:ascii="楷体" w:eastAsia="楷体" w:hAnsi="楷体" w:cs="楷体" w:hint="eastAsia"/>
          <w:b/>
          <w:color w:val="000000" w:themeColor="text1"/>
          <w:sz w:val="24"/>
        </w:rPr>
        <w:lastRenderedPageBreak/>
        <w:t>附件3  授权委托书</w:t>
      </w:r>
      <w:bookmarkEnd w:id="247"/>
      <w:bookmarkEnd w:id="248"/>
      <w:r>
        <w:rPr>
          <w:rFonts w:ascii="楷体" w:eastAsia="楷体" w:hAnsi="楷体" w:cs="楷体" w:hint="eastAsia"/>
          <w:b/>
          <w:color w:val="000000" w:themeColor="text1"/>
          <w:sz w:val="24"/>
        </w:rPr>
        <w:t>格式</w:t>
      </w:r>
      <w:bookmarkEnd w:id="249"/>
    </w:p>
    <w:p w14:paraId="49680B96" w14:textId="77777777" w:rsidR="007904BA" w:rsidRDefault="00000000">
      <w:pPr>
        <w:spacing w:line="460" w:lineRule="exact"/>
        <w:jc w:val="center"/>
        <w:rPr>
          <w:rFonts w:ascii="楷体" w:eastAsia="楷体" w:hAnsi="楷体" w:cs="楷体" w:hint="eastAsia"/>
          <w:b/>
          <w:color w:val="000000" w:themeColor="text1"/>
          <w:sz w:val="28"/>
        </w:rPr>
      </w:pPr>
      <w:r>
        <w:rPr>
          <w:rFonts w:ascii="楷体" w:eastAsia="楷体" w:hAnsi="楷体" w:cs="楷体" w:hint="eastAsia"/>
          <w:b/>
          <w:color w:val="000000" w:themeColor="text1"/>
          <w:sz w:val="28"/>
        </w:rPr>
        <w:t>授权委托书</w:t>
      </w:r>
    </w:p>
    <w:p w14:paraId="37914AB7" w14:textId="77777777" w:rsidR="007904BA" w:rsidRDefault="007904BA">
      <w:pPr>
        <w:spacing w:line="460" w:lineRule="exact"/>
        <w:jc w:val="center"/>
        <w:rPr>
          <w:rFonts w:ascii="楷体" w:eastAsia="楷体" w:hAnsi="楷体" w:cs="楷体" w:hint="eastAsia"/>
          <w:color w:val="000000" w:themeColor="text1"/>
          <w:sz w:val="28"/>
        </w:rPr>
      </w:pPr>
    </w:p>
    <w:p w14:paraId="5BEC246C" w14:textId="77777777" w:rsidR="007904BA" w:rsidRDefault="00000000">
      <w:pPr>
        <w:spacing w:line="420" w:lineRule="exact"/>
        <w:rPr>
          <w:rFonts w:ascii="楷体" w:eastAsia="楷体" w:hAnsi="楷体" w:cs="楷体" w:hint="eastAsia"/>
          <w:color w:val="000000" w:themeColor="text1"/>
          <w:sz w:val="22"/>
        </w:rPr>
      </w:pPr>
      <w:r>
        <w:rPr>
          <w:rFonts w:ascii="楷体" w:eastAsia="楷体" w:hAnsi="楷体" w:cs="楷体" w:hint="eastAsia"/>
          <w:color w:val="000000" w:themeColor="text1"/>
          <w:sz w:val="22"/>
        </w:rPr>
        <w:t>致：</w:t>
      </w:r>
      <w:r>
        <w:rPr>
          <w:rFonts w:ascii="楷体" w:eastAsia="楷体" w:hAnsi="楷体" w:cs="楷体" w:hint="eastAsia"/>
          <w:sz w:val="24"/>
          <w:szCs w:val="24"/>
        </w:rPr>
        <w:t>西藏自治区住房和城乡建设厅</w:t>
      </w:r>
    </w:p>
    <w:p w14:paraId="0D3E2A30" w14:textId="77777777" w:rsidR="007904BA" w:rsidRDefault="00000000">
      <w:pPr>
        <w:pStyle w:val="25"/>
        <w:spacing w:line="420" w:lineRule="exact"/>
        <w:ind w:firstLineChars="0" w:firstLine="450"/>
        <w:rPr>
          <w:rFonts w:ascii="楷体" w:eastAsia="楷体" w:hAnsi="楷体" w:cs="楷体" w:hint="eastAsia"/>
          <w:color w:val="000000" w:themeColor="text1"/>
          <w:sz w:val="22"/>
        </w:rPr>
      </w:pPr>
      <w:r>
        <w:rPr>
          <w:rFonts w:ascii="楷体" w:eastAsia="楷体" w:hAnsi="楷体" w:cs="楷体" w:hint="eastAsia"/>
          <w:color w:val="000000" w:themeColor="text1"/>
          <w:sz w:val="22"/>
        </w:rPr>
        <w:t>本人</w:t>
      </w:r>
      <w:r>
        <w:rPr>
          <w:rFonts w:ascii="楷体" w:eastAsia="楷体" w:hAnsi="楷体" w:cs="楷体" w:hint="eastAsia"/>
          <w:color w:val="000000" w:themeColor="text1"/>
          <w:sz w:val="22"/>
          <w:u w:val="single"/>
        </w:rPr>
        <w:t xml:space="preserve">  （姓名） </w:t>
      </w:r>
      <w:r>
        <w:rPr>
          <w:rFonts w:ascii="楷体" w:eastAsia="楷体" w:hAnsi="楷体" w:cs="楷体" w:hint="eastAsia"/>
          <w:color w:val="000000" w:themeColor="text1"/>
          <w:sz w:val="22"/>
        </w:rPr>
        <w:t>系</w:t>
      </w:r>
      <w:r>
        <w:rPr>
          <w:rFonts w:ascii="楷体" w:eastAsia="楷体" w:hAnsi="楷体" w:cs="楷体" w:hint="eastAsia"/>
          <w:color w:val="000000" w:themeColor="text1"/>
          <w:sz w:val="22"/>
          <w:u w:val="single"/>
        </w:rPr>
        <w:t xml:space="preserve">     （供应商名称）    </w:t>
      </w:r>
      <w:r>
        <w:rPr>
          <w:rFonts w:ascii="楷体" w:eastAsia="楷体" w:hAnsi="楷体" w:cs="楷体" w:hint="eastAsia"/>
          <w:color w:val="000000" w:themeColor="text1"/>
          <w:sz w:val="22"/>
        </w:rPr>
        <w:t>的法定代表人，现委托</w:t>
      </w:r>
      <w:r>
        <w:rPr>
          <w:rFonts w:ascii="楷体" w:eastAsia="楷体" w:hAnsi="楷体" w:cs="楷体" w:hint="eastAsia"/>
          <w:color w:val="000000" w:themeColor="text1"/>
          <w:sz w:val="22"/>
          <w:u w:val="single"/>
        </w:rPr>
        <w:t xml:space="preserve"> （姓名） </w:t>
      </w:r>
      <w:r>
        <w:rPr>
          <w:rFonts w:ascii="楷体" w:eastAsia="楷体" w:hAnsi="楷体" w:cs="楷体" w:hint="eastAsia"/>
          <w:color w:val="000000" w:themeColor="text1"/>
          <w:sz w:val="22"/>
        </w:rPr>
        <w:t>为我方合法代理人。代理人根据授权，以我方名义签署、澄清、说明、补正、递交、撤回、修改</w:t>
      </w:r>
      <w:r>
        <w:rPr>
          <w:rFonts w:ascii="楷体" w:eastAsia="楷体" w:hAnsi="楷体" w:cs="楷体" w:hint="eastAsia"/>
          <w:color w:val="000000" w:themeColor="text1"/>
          <w:sz w:val="22"/>
          <w:u w:val="single"/>
        </w:rPr>
        <w:t xml:space="preserve">         　　  （项目名称）    </w:t>
      </w:r>
      <w:r>
        <w:rPr>
          <w:rFonts w:ascii="楷体" w:eastAsia="楷体" w:hAnsi="楷体" w:cs="楷体" w:hint="eastAsia"/>
          <w:color w:val="000000" w:themeColor="text1"/>
          <w:sz w:val="22"/>
        </w:rPr>
        <w:t>[采购编号：</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]响应文件、签订合同和处理有关事宜，其法律后果由我方承担。</w:t>
      </w:r>
    </w:p>
    <w:p w14:paraId="24E53CF2" w14:textId="77777777" w:rsidR="007904BA" w:rsidRDefault="00000000">
      <w:pPr>
        <w:pStyle w:val="25"/>
        <w:spacing w:line="420" w:lineRule="exact"/>
        <w:ind w:firstLineChars="204" w:firstLine="449"/>
        <w:rPr>
          <w:rFonts w:ascii="楷体" w:eastAsia="楷体" w:hAnsi="楷体" w:cs="楷体" w:hint="eastAsia"/>
          <w:color w:val="000000" w:themeColor="text1"/>
          <w:sz w:val="22"/>
        </w:rPr>
      </w:pPr>
      <w:r>
        <w:rPr>
          <w:rFonts w:ascii="楷体" w:eastAsia="楷体" w:hAnsi="楷体" w:cs="楷体" w:hint="eastAsia"/>
          <w:color w:val="000000" w:themeColor="text1"/>
          <w:sz w:val="22"/>
        </w:rPr>
        <w:t>本委托书于</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年</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月</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日签字生效，特此证明。</w:t>
      </w:r>
    </w:p>
    <w:p w14:paraId="095FCAA9" w14:textId="77777777" w:rsidR="007904BA" w:rsidRDefault="00000000">
      <w:pPr>
        <w:pStyle w:val="25"/>
        <w:spacing w:line="420" w:lineRule="exact"/>
        <w:ind w:firstLineChars="0" w:firstLine="450"/>
        <w:rPr>
          <w:rFonts w:ascii="楷体" w:eastAsia="楷体" w:hAnsi="楷体" w:cs="楷体" w:hint="eastAsia"/>
          <w:color w:val="000000" w:themeColor="text1"/>
          <w:sz w:val="22"/>
        </w:rPr>
      </w:pPr>
      <w:r>
        <w:rPr>
          <w:rFonts w:ascii="楷体" w:eastAsia="楷体" w:hAnsi="楷体" w:cs="楷体" w:hint="eastAsia"/>
          <w:color w:val="000000" w:themeColor="text1"/>
          <w:sz w:val="22"/>
        </w:rPr>
        <w:t>代理人无转委托权</w:t>
      </w:r>
    </w:p>
    <w:p w14:paraId="3AEE7875" w14:textId="77777777" w:rsidR="007904BA" w:rsidRDefault="007904BA">
      <w:pPr>
        <w:pStyle w:val="25"/>
        <w:spacing w:line="420" w:lineRule="exact"/>
        <w:ind w:firstLineChars="0" w:firstLine="450"/>
        <w:rPr>
          <w:rFonts w:ascii="楷体" w:eastAsia="楷体" w:hAnsi="楷体" w:cs="楷体" w:hint="eastAsia"/>
          <w:color w:val="000000" w:themeColor="text1"/>
          <w:sz w:val="22"/>
        </w:rPr>
      </w:pPr>
    </w:p>
    <w:p w14:paraId="698FE9C8" w14:textId="77777777" w:rsidR="007904BA" w:rsidRDefault="007904BA">
      <w:pPr>
        <w:pStyle w:val="25"/>
        <w:spacing w:line="420" w:lineRule="exact"/>
        <w:ind w:firstLineChars="204" w:firstLine="449"/>
        <w:rPr>
          <w:rFonts w:ascii="楷体" w:eastAsia="楷体" w:hAnsi="楷体" w:cs="楷体" w:hint="eastAsia"/>
          <w:color w:val="000000" w:themeColor="text1"/>
          <w:sz w:val="22"/>
        </w:rPr>
      </w:pPr>
    </w:p>
    <w:p w14:paraId="51089039" w14:textId="77777777" w:rsidR="007904BA" w:rsidRDefault="00000000">
      <w:pPr>
        <w:pStyle w:val="25"/>
        <w:spacing w:line="420" w:lineRule="exact"/>
        <w:ind w:firstLineChars="1675" w:firstLine="3685"/>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供应商名称（加盖公章）</w:t>
      </w:r>
      <w:r>
        <w:rPr>
          <w:rFonts w:ascii="楷体" w:eastAsia="楷体" w:hAnsi="楷体" w:cs="楷体" w:hint="eastAsia"/>
          <w:color w:val="000000" w:themeColor="text1"/>
          <w:sz w:val="22"/>
          <w:u w:val="single"/>
        </w:rPr>
        <w:t xml:space="preserve">                    </w:t>
      </w:r>
    </w:p>
    <w:p w14:paraId="5091AA21" w14:textId="77777777" w:rsidR="007904BA" w:rsidRDefault="00000000">
      <w:pPr>
        <w:pStyle w:val="25"/>
        <w:spacing w:line="420" w:lineRule="exact"/>
        <w:ind w:firstLineChars="1675" w:firstLine="3685"/>
        <w:rPr>
          <w:rFonts w:ascii="楷体" w:eastAsia="楷体" w:hAnsi="楷体" w:cs="楷体" w:hint="eastAsia"/>
          <w:color w:val="000000" w:themeColor="text1"/>
          <w:sz w:val="22"/>
        </w:rPr>
      </w:pPr>
      <w:r>
        <w:rPr>
          <w:rFonts w:ascii="楷体" w:eastAsia="楷体" w:hAnsi="楷体" w:cs="楷体" w:hint="eastAsia"/>
          <w:color w:val="000000" w:themeColor="text1"/>
          <w:sz w:val="22"/>
        </w:rPr>
        <w:t>法定代表人（签字或盖私章）：</w:t>
      </w:r>
      <w:r>
        <w:rPr>
          <w:rFonts w:ascii="楷体" w:eastAsia="楷体" w:hAnsi="楷体" w:cs="楷体" w:hint="eastAsia"/>
          <w:color w:val="000000" w:themeColor="text1"/>
          <w:sz w:val="22"/>
          <w:u w:val="single"/>
        </w:rPr>
        <w:t xml:space="preserve">              </w:t>
      </w:r>
    </w:p>
    <w:p w14:paraId="7F38A281" w14:textId="77777777" w:rsidR="007904BA" w:rsidRDefault="00000000">
      <w:pPr>
        <w:pStyle w:val="25"/>
        <w:spacing w:line="420" w:lineRule="exact"/>
        <w:ind w:firstLineChars="1675" w:firstLine="3685"/>
        <w:rPr>
          <w:rFonts w:ascii="楷体" w:eastAsia="楷体" w:hAnsi="楷体" w:cs="楷体" w:hint="eastAsia"/>
          <w:color w:val="000000" w:themeColor="text1"/>
          <w:sz w:val="22"/>
        </w:rPr>
      </w:pPr>
      <w:r>
        <w:rPr>
          <w:rFonts w:ascii="楷体" w:eastAsia="楷体" w:hAnsi="楷体" w:cs="楷体" w:hint="eastAsia"/>
          <w:color w:val="000000" w:themeColor="text1"/>
          <w:sz w:val="22"/>
        </w:rPr>
        <w:t>身份证号码：</w:t>
      </w:r>
      <w:r>
        <w:rPr>
          <w:rFonts w:ascii="楷体" w:eastAsia="楷体" w:hAnsi="楷体" w:cs="楷体" w:hint="eastAsia"/>
          <w:color w:val="000000" w:themeColor="text1"/>
          <w:sz w:val="22"/>
          <w:u w:val="single"/>
        </w:rPr>
        <w:t xml:space="preserve">                              </w:t>
      </w:r>
    </w:p>
    <w:p w14:paraId="3ABF2BFF" w14:textId="77777777" w:rsidR="007904BA" w:rsidRDefault="007904BA">
      <w:pPr>
        <w:pStyle w:val="25"/>
        <w:spacing w:line="420" w:lineRule="exact"/>
        <w:ind w:firstLineChars="1675" w:firstLine="3685"/>
        <w:rPr>
          <w:rFonts w:ascii="楷体" w:eastAsia="楷体" w:hAnsi="楷体" w:cs="楷体" w:hint="eastAsia"/>
          <w:color w:val="000000" w:themeColor="text1"/>
          <w:sz w:val="22"/>
        </w:rPr>
      </w:pPr>
    </w:p>
    <w:p w14:paraId="5307964D" w14:textId="77777777" w:rsidR="007904BA" w:rsidRDefault="00000000">
      <w:pPr>
        <w:pStyle w:val="25"/>
        <w:spacing w:line="420" w:lineRule="exact"/>
        <w:ind w:firstLineChars="1675" w:firstLine="3685"/>
        <w:rPr>
          <w:rFonts w:ascii="楷体" w:eastAsia="楷体" w:hAnsi="楷体" w:cs="楷体" w:hint="eastAsia"/>
          <w:color w:val="000000" w:themeColor="text1"/>
          <w:sz w:val="22"/>
        </w:rPr>
      </w:pPr>
      <w:r>
        <w:rPr>
          <w:rFonts w:ascii="楷体" w:eastAsia="楷体" w:hAnsi="楷体" w:cs="楷体" w:hint="eastAsia"/>
          <w:color w:val="000000" w:themeColor="text1"/>
          <w:sz w:val="22"/>
        </w:rPr>
        <w:t>受托代理人（签字或盖私章）：</w:t>
      </w:r>
      <w:r>
        <w:rPr>
          <w:rFonts w:ascii="楷体" w:eastAsia="楷体" w:hAnsi="楷体" w:cs="楷体" w:hint="eastAsia"/>
          <w:color w:val="000000" w:themeColor="text1"/>
          <w:sz w:val="22"/>
          <w:u w:val="single"/>
        </w:rPr>
        <w:t xml:space="preserve">              </w:t>
      </w:r>
    </w:p>
    <w:p w14:paraId="651DD872" w14:textId="77777777" w:rsidR="007904BA" w:rsidRDefault="00000000">
      <w:pPr>
        <w:pStyle w:val="25"/>
        <w:spacing w:line="420" w:lineRule="exact"/>
        <w:ind w:firstLineChars="1675" w:firstLine="3685"/>
        <w:rPr>
          <w:rFonts w:ascii="楷体" w:eastAsia="楷体" w:hAnsi="楷体" w:cs="楷体" w:hint="eastAsia"/>
          <w:color w:val="000000" w:themeColor="text1"/>
          <w:sz w:val="22"/>
          <w:u w:val="single"/>
        </w:rPr>
      </w:pPr>
      <w:r>
        <w:rPr>
          <w:rFonts w:ascii="楷体" w:eastAsia="楷体" w:hAnsi="楷体" w:cs="楷体" w:hint="eastAsia"/>
          <w:color w:val="000000" w:themeColor="text1"/>
          <w:sz w:val="22"/>
        </w:rPr>
        <w:t>身份证号码：</w:t>
      </w:r>
      <w:r>
        <w:rPr>
          <w:rFonts w:ascii="楷体" w:eastAsia="楷体" w:hAnsi="楷体" w:cs="楷体" w:hint="eastAsia"/>
          <w:color w:val="000000" w:themeColor="text1"/>
          <w:sz w:val="22"/>
          <w:u w:val="single"/>
        </w:rPr>
        <w:t xml:space="preserve">                              </w:t>
      </w:r>
    </w:p>
    <w:p w14:paraId="45056A66" w14:textId="77777777" w:rsidR="007904BA" w:rsidRDefault="00000000">
      <w:pPr>
        <w:pStyle w:val="25"/>
        <w:spacing w:line="460" w:lineRule="exact"/>
        <w:ind w:firstLineChars="1670" w:firstLine="3674"/>
        <w:rPr>
          <w:rFonts w:ascii="楷体" w:eastAsia="楷体" w:hAnsi="楷体" w:cs="楷体" w:hint="eastAsia"/>
          <w:color w:val="000000" w:themeColor="text1"/>
          <w:sz w:val="22"/>
        </w:rPr>
      </w:pPr>
      <w:r>
        <w:rPr>
          <w:rFonts w:ascii="楷体" w:eastAsia="楷体" w:hAnsi="楷体" w:cs="楷体" w:hint="eastAsia"/>
          <w:color w:val="000000" w:themeColor="text1"/>
          <w:sz w:val="22"/>
        </w:rPr>
        <w:t>日      期：</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年</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月</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日</w:t>
      </w:r>
    </w:p>
    <w:p w14:paraId="7BCFB4DA" w14:textId="77777777" w:rsidR="007904BA" w:rsidRDefault="00000000">
      <w:pPr>
        <w:spacing w:line="420" w:lineRule="atLeast"/>
        <w:ind w:firstLineChars="200" w:firstLine="482"/>
        <w:rPr>
          <w:rFonts w:ascii="楷体" w:eastAsia="楷体" w:hAnsi="楷体" w:cs="楷体" w:hint="eastAsia"/>
          <w:b/>
          <w:color w:val="000000" w:themeColor="text1"/>
          <w:sz w:val="24"/>
        </w:rPr>
      </w:pPr>
      <w:r>
        <w:rPr>
          <w:rFonts w:ascii="楷体" w:eastAsia="楷体" w:hAnsi="楷体" w:cs="楷体" w:hint="eastAsia"/>
          <w:b/>
          <w:color w:val="000000" w:themeColor="text1"/>
          <w:sz w:val="24"/>
        </w:rPr>
        <w:t>须附：授权代理人身份证复印件（加盖公章）</w:t>
      </w:r>
    </w:p>
    <w:p w14:paraId="6A59FB51" w14:textId="77777777" w:rsidR="007904BA" w:rsidRDefault="007904BA">
      <w:pPr>
        <w:spacing w:line="420" w:lineRule="atLeast"/>
        <w:ind w:firstLineChars="200" w:firstLine="440"/>
        <w:rPr>
          <w:rFonts w:ascii="楷体" w:eastAsia="楷体" w:hAnsi="楷体" w:cs="楷体" w:hint="eastAsia"/>
          <w:color w:val="000000" w:themeColor="text1"/>
          <w:sz w:val="22"/>
        </w:rPr>
      </w:pP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4232"/>
        <w:gridCol w:w="4232"/>
      </w:tblGrid>
      <w:tr w:rsidR="007904BA" w14:paraId="396BAC24" w14:textId="77777777">
        <w:trPr>
          <w:trHeight w:val="2661"/>
          <w:jc w:val="center"/>
        </w:trPr>
        <w:tc>
          <w:tcPr>
            <w:tcW w:w="4232" w:type="dxa"/>
            <w:vAlign w:val="center"/>
          </w:tcPr>
          <w:p w14:paraId="190B3077" w14:textId="77777777" w:rsidR="007904BA" w:rsidRDefault="00000000">
            <w:pPr>
              <w:pStyle w:val="25"/>
              <w:spacing w:line="460" w:lineRule="exact"/>
              <w:ind w:firstLineChars="0" w:firstLine="0"/>
              <w:jc w:val="center"/>
              <w:rPr>
                <w:rFonts w:ascii="楷体" w:eastAsia="楷体" w:hAnsi="楷体" w:cs="楷体" w:hint="eastAsia"/>
                <w:color w:val="000000" w:themeColor="text1"/>
                <w:sz w:val="22"/>
              </w:rPr>
            </w:pPr>
            <w:r>
              <w:rPr>
                <w:rFonts w:ascii="楷体" w:eastAsia="楷体" w:hAnsi="楷体" w:cs="楷体" w:hint="eastAsia"/>
                <w:color w:val="000000" w:themeColor="text1"/>
                <w:sz w:val="22"/>
              </w:rPr>
              <w:lastRenderedPageBreak/>
              <w:t>正面</w:t>
            </w:r>
          </w:p>
        </w:tc>
        <w:tc>
          <w:tcPr>
            <w:tcW w:w="4232" w:type="dxa"/>
            <w:vAlign w:val="center"/>
          </w:tcPr>
          <w:p w14:paraId="5D4EF722" w14:textId="77777777" w:rsidR="007904BA" w:rsidRDefault="00000000">
            <w:pPr>
              <w:pStyle w:val="25"/>
              <w:spacing w:line="460" w:lineRule="exact"/>
              <w:ind w:firstLineChars="0" w:firstLine="0"/>
              <w:jc w:val="center"/>
              <w:rPr>
                <w:rFonts w:ascii="楷体" w:eastAsia="楷体" w:hAnsi="楷体" w:cs="楷体" w:hint="eastAsia"/>
                <w:color w:val="000000" w:themeColor="text1"/>
                <w:sz w:val="22"/>
              </w:rPr>
            </w:pPr>
            <w:r>
              <w:rPr>
                <w:rFonts w:ascii="楷体" w:eastAsia="楷体" w:hAnsi="楷体" w:cs="楷体" w:hint="eastAsia"/>
                <w:color w:val="000000" w:themeColor="text1"/>
                <w:sz w:val="22"/>
              </w:rPr>
              <w:t>背面</w:t>
            </w:r>
          </w:p>
        </w:tc>
      </w:tr>
    </w:tbl>
    <w:p w14:paraId="72B7C448" w14:textId="77777777" w:rsidR="007904BA" w:rsidRDefault="007904BA">
      <w:pPr>
        <w:pStyle w:val="25"/>
        <w:spacing w:line="460" w:lineRule="exact"/>
        <w:ind w:firstLine="453"/>
        <w:rPr>
          <w:rFonts w:ascii="楷体" w:eastAsia="楷体" w:hAnsi="楷体" w:cs="楷体" w:hint="eastAsia"/>
          <w:color w:val="000000" w:themeColor="text1"/>
          <w:sz w:val="22"/>
        </w:rPr>
      </w:pPr>
    </w:p>
    <w:p w14:paraId="0EF1EAE1" w14:textId="77777777" w:rsidR="007904BA" w:rsidRDefault="00000000">
      <w:pPr>
        <w:spacing w:line="460" w:lineRule="exact"/>
        <w:rPr>
          <w:rFonts w:ascii="楷体" w:eastAsia="楷体" w:hAnsi="楷体" w:cs="楷体" w:hint="eastAsia"/>
          <w:b/>
          <w:color w:val="000000" w:themeColor="text1"/>
          <w:sz w:val="24"/>
        </w:rPr>
        <w:sectPr w:rsidR="007904BA">
          <w:pgSz w:w="11907" w:h="16840"/>
          <w:pgMar w:top="1559" w:right="1531" w:bottom="2041" w:left="1531" w:header="1089" w:footer="1474" w:gutter="0"/>
          <w:cols w:space="720"/>
          <w:docGrid w:linePitch="523"/>
        </w:sectPr>
      </w:pPr>
      <w:r>
        <w:rPr>
          <w:rFonts w:ascii="楷体" w:eastAsia="楷体" w:hAnsi="楷体" w:cs="楷体" w:hint="eastAsia"/>
          <w:b/>
          <w:color w:val="000000" w:themeColor="text1"/>
          <w:sz w:val="24"/>
        </w:rPr>
        <w:t>注：如法定代表人亲自参加磋商会，则</w:t>
      </w:r>
      <w:r>
        <w:rPr>
          <w:rFonts w:ascii="楷体" w:eastAsia="楷体" w:hAnsi="楷体" w:cs="楷体" w:hint="eastAsia"/>
          <w:b/>
          <w:color w:val="000000" w:themeColor="text1"/>
          <w:sz w:val="28"/>
        </w:rPr>
        <w:t>“授权委托书</w:t>
      </w:r>
      <w:r>
        <w:rPr>
          <w:rFonts w:ascii="楷体" w:eastAsia="楷体" w:hAnsi="楷体" w:cs="楷体" w:hint="eastAsia"/>
          <w:b/>
          <w:color w:val="000000" w:themeColor="text1"/>
          <w:sz w:val="24"/>
        </w:rPr>
        <w:t>”可不提供</w:t>
      </w:r>
    </w:p>
    <w:p w14:paraId="71CC82CA" w14:textId="77777777" w:rsidR="007904BA" w:rsidRDefault="007904BA">
      <w:pPr>
        <w:spacing w:line="480" w:lineRule="auto"/>
        <w:rPr>
          <w:rFonts w:ascii="楷体" w:eastAsia="楷体" w:hAnsi="楷体" w:cs="楷体" w:hint="eastAsia"/>
          <w:b/>
          <w:color w:val="000000" w:themeColor="text1"/>
          <w:sz w:val="24"/>
        </w:rPr>
      </w:pPr>
    </w:p>
    <w:p w14:paraId="4DC28368" w14:textId="77777777" w:rsidR="007904BA" w:rsidRDefault="00000000">
      <w:pPr>
        <w:spacing w:line="480" w:lineRule="auto"/>
        <w:rPr>
          <w:rFonts w:ascii="楷体" w:eastAsia="楷体" w:hAnsi="楷体" w:cs="楷体" w:hint="eastAsia"/>
          <w:b/>
          <w:color w:val="000000" w:themeColor="text1"/>
          <w:sz w:val="24"/>
        </w:rPr>
      </w:pPr>
      <w:r>
        <w:rPr>
          <w:rFonts w:ascii="楷体" w:eastAsia="楷体" w:hAnsi="楷体" w:cs="楷体" w:hint="eastAsia"/>
          <w:b/>
          <w:color w:val="000000" w:themeColor="text1"/>
          <w:sz w:val="24"/>
        </w:rPr>
        <w:t>附件4 供应商基本情况</w:t>
      </w:r>
    </w:p>
    <w:p w14:paraId="3A3808B8" w14:textId="77777777" w:rsidR="007904BA" w:rsidRDefault="00000000">
      <w:pPr>
        <w:spacing w:line="360" w:lineRule="auto"/>
        <w:jc w:val="center"/>
        <w:rPr>
          <w:rFonts w:ascii="楷体" w:eastAsia="楷体" w:hAnsi="楷体" w:cs="楷体" w:hint="eastAsia"/>
          <w:b/>
          <w:color w:val="000000" w:themeColor="text1"/>
          <w:sz w:val="28"/>
        </w:rPr>
      </w:pPr>
      <w:r>
        <w:rPr>
          <w:rFonts w:ascii="楷体" w:eastAsia="楷体" w:hAnsi="楷体" w:cs="楷体" w:hint="eastAsia"/>
          <w:b/>
          <w:color w:val="000000" w:themeColor="text1"/>
          <w:sz w:val="28"/>
        </w:rPr>
        <w:t>4.1供应商基本情况说明</w:t>
      </w:r>
    </w:p>
    <w:p w14:paraId="12B34FD1" w14:textId="77777777" w:rsidR="007904BA" w:rsidRDefault="00000000">
      <w:pPr>
        <w:spacing w:line="360" w:lineRule="auto"/>
        <w:rPr>
          <w:rFonts w:ascii="楷体" w:eastAsia="楷体" w:hAnsi="楷体" w:cs="楷体" w:hint="eastAsia"/>
          <w:color w:val="000000" w:themeColor="text1"/>
          <w:sz w:val="22"/>
        </w:rPr>
      </w:pPr>
      <w:r>
        <w:rPr>
          <w:rFonts w:ascii="楷体" w:eastAsia="楷体" w:hAnsi="楷体" w:cs="楷体" w:hint="eastAsia"/>
          <w:color w:val="000000" w:themeColor="text1"/>
          <w:sz w:val="22"/>
        </w:rPr>
        <w:t>一、基本情况</w:t>
      </w:r>
    </w:p>
    <w:p w14:paraId="0409B7A8" w14:textId="77777777" w:rsidR="007904BA" w:rsidRDefault="00000000">
      <w:pPr>
        <w:tabs>
          <w:tab w:val="left" w:pos="4678"/>
        </w:tabs>
        <w:spacing w:line="360" w:lineRule="auto"/>
        <w:rPr>
          <w:rFonts w:ascii="楷体" w:eastAsia="楷体" w:hAnsi="楷体" w:cs="楷体" w:hint="eastAsia"/>
          <w:color w:val="000000" w:themeColor="text1"/>
          <w:sz w:val="22"/>
        </w:rPr>
      </w:pPr>
      <w:r>
        <w:rPr>
          <w:rFonts w:ascii="楷体" w:eastAsia="楷体" w:hAnsi="楷体" w:cs="楷体" w:hint="eastAsia"/>
          <w:color w:val="000000" w:themeColor="text1"/>
          <w:sz w:val="22"/>
        </w:rPr>
        <w:t>1、名    称：</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 xml:space="preserve"> 电话号码：</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 xml:space="preserve"> </w:t>
      </w:r>
    </w:p>
    <w:p w14:paraId="03D75A63" w14:textId="77777777" w:rsidR="007904BA" w:rsidRDefault="00000000">
      <w:pPr>
        <w:spacing w:line="360" w:lineRule="auto"/>
        <w:rPr>
          <w:rFonts w:ascii="楷体" w:eastAsia="楷体" w:hAnsi="楷体" w:cs="楷体" w:hint="eastAsia"/>
          <w:color w:val="000000" w:themeColor="text1"/>
          <w:sz w:val="22"/>
        </w:rPr>
      </w:pPr>
      <w:r>
        <w:rPr>
          <w:rFonts w:ascii="楷体" w:eastAsia="楷体" w:hAnsi="楷体" w:cs="楷体" w:hint="eastAsia"/>
          <w:color w:val="000000" w:themeColor="text1"/>
          <w:sz w:val="22"/>
        </w:rPr>
        <w:t>2、地    址：</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 xml:space="preserve"> 传    真：</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 xml:space="preserve"> </w:t>
      </w:r>
    </w:p>
    <w:p w14:paraId="77B33DD6" w14:textId="77777777" w:rsidR="007904BA" w:rsidRDefault="00000000">
      <w:pPr>
        <w:spacing w:line="360" w:lineRule="auto"/>
        <w:rPr>
          <w:rFonts w:ascii="楷体" w:eastAsia="楷体" w:hAnsi="楷体" w:cs="楷体" w:hint="eastAsia"/>
          <w:color w:val="000000" w:themeColor="text1"/>
          <w:sz w:val="22"/>
          <w:u w:val="single"/>
        </w:rPr>
      </w:pPr>
      <w:r>
        <w:rPr>
          <w:rFonts w:ascii="楷体" w:eastAsia="楷体" w:hAnsi="楷体" w:cs="楷体" w:hint="eastAsia"/>
          <w:color w:val="000000" w:themeColor="text1"/>
          <w:sz w:val="22"/>
        </w:rPr>
        <w:t>3、注册资金：</w:t>
      </w:r>
      <w:r>
        <w:rPr>
          <w:rFonts w:ascii="楷体" w:eastAsia="楷体" w:hAnsi="楷体" w:cs="楷体" w:hint="eastAsia"/>
          <w:color w:val="000000" w:themeColor="text1"/>
          <w:sz w:val="22"/>
          <w:u w:val="single"/>
        </w:rPr>
        <w:t xml:space="preserve">                    </w:t>
      </w:r>
      <w:r>
        <w:rPr>
          <w:rFonts w:ascii="楷体" w:eastAsia="楷体" w:hAnsi="楷体" w:cs="楷体" w:hint="eastAsia"/>
          <w:color w:val="000000" w:themeColor="text1"/>
          <w:sz w:val="22"/>
        </w:rPr>
        <w:t xml:space="preserve"> 经济性质：</w:t>
      </w:r>
      <w:r>
        <w:rPr>
          <w:rFonts w:ascii="楷体" w:eastAsia="楷体" w:hAnsi="楷体" w:cs="楷体" w:hint="eastAsia"/>
          <w:color w:val="000000" w:themeColor="text1"/>
          <w:sz w:val="22"/>
          <w:u w:val="single"/>
        </w:rPr>
        <w:t xml:space="preserve">                   </w:t>
      </w:r>
    </w:p>
    <w:p w14:paraId="32582B96" w14:textId="77777777" w:rsidR="007904BA" w:rsidRDefault="00000000">
      <w:pPr>
        <w:spacing w:line="360" w:lineRule="auto"/>
        <w:rPr>
          <w:rFonts w:ascii="楷体" w:eastAsia="楷体" w:hAnsi="楷体" w:cs="楷体" w:hint="eastAsia"/>
          <w:color w:val="000000" w:themeColor="text1"/>
          <w:sz w:val="22"/>
        </w:rPr>
      </w:pPr>
      <w:r>
        <w:rPr>
          <w:rFonts w:ascii="楷体" w:eastAsia="楷体" w:hAnsi="楷体" w:cs="楷体" w:hint="eastAsia"/>
          <w:color w:val="000000" w:themeColor="text1"/>
          <w:sz w:val="22"/>
        </w:rPr>
        <w:t xml:space="preserve">4、开户银行名称及账号：      </w:t>
      </w:r>
    </w:p>
    <w:p w14:paraId="7B8CE23F" w14:textId="77777777" w:rsidR="007904BA" w:rsidRDefault="00000000">
      <w:pPr>
        <w:spacing w:line="360" w:lineRule="auto"/>
        <w:rPr>
          <w:rFonts w:ascii="楷体" w:eastAsia="楷体" w:hAnsi="楷体" w:cs="楷体" w:hint="eastAsia"/>
          <w:color w:val="000000" w:themeColor="text1"/>
          <w:sz w:val="22"/>
        </w:rPr>
      </w:pPr>
      <w:r>
        <w:rPr>
          <w:rFonts w:ascii="楷体" w:eastAsia="楷体" w:hAnsi="楷体" w:cs="楷体" w:hint="eastAsia"/>
          <w:color w:val="000000" w:themeColor="text1"/>
          <w:sz w:val="22"/>
        </w:rPr>
        <w:t xml:space="preserve">5、营业注册执照号：  </w:t>
      </w:r>
    </w:p>
    <w:p w14:paraId="66D07309" w14:textId="77777777" w:rsidR="007904BA" w:rsidRDefault="00000000">
      <w:pPr>
        <w:spacing w:line="360" w:lineRule="auto"/>
        <w:rPr>
          <w:rFonts w:ascii="楷体" w:eastAsia="楷体" w:hAnsi="楷体" w:cs="楷体" w:hint="eastAsia"/>
          <w:color w:val="000000" w:themeColor="text1"/>
          <w:sz w:val="22"/>
        </w:rPr>
      </w:pPr>
      <w:r>
        <w:rPr>
          <w:rFonts w:ascii="楷体" w:eastAsia="楷体" w:hAnsi="楷体" w:cs="楷体" w:hint="eastAsia"/>
          <w:color w:val="000000" w:themeColor="text1"/>
          <w:sz w:val="22"/>
        </w:rPr>
        <w:t>6、简介:</w:t>
      </w:r>
    </w:p>
    <w:p w14:paraId="65DA0CB0" w14:textId="77777777" w:rsidR="007904BA" w:rsidRDefault="00000000">
      <w:pPr>
        <w:spacing w:line="360" w:lineRule="auto"/>
        <w:rPr>
          <w:rFonts w:ascii="楷体" w:eastAsia="楷体" w:hAnsi="楷体" w:cs="楷体" w:hint="eastAsia"/>
          <w:color w:val="000000" w:themeColor="text1"/>
          <w:sz w:val="22"/>
        </w:rPr>
      </w:pPr>
      <w:r>
        <w:rPr>
          <w:rFonts w:ascii="楷体" w:eastAsia="楷体" w:hAnsi="楷体" w:cs="楷体" w:hint="eastAsia"/>
          <w:color w:val="000000" w:themeColor="text1"/>
          <w:sz w:val="22"/>
        </w:rPr>
        <w:t>7、财务情况：</w:t>
      </w:r>
    </w:p>
    <w:p w14:paraId="7925B5C5" w14:textId="77777777" w:rsidR="007904BA" w:rsidRDefault="00000000">
      <w:pPr>
        <w:spacing w:line="360" w:lineRule="auto"/>
        <w:jc w:val="right"/>
        <w:rPr>
          <w:rFonts w:ascii="楷体" w:eastAsia="楷体" w:hAnsi="楷体" w:cs="楷体" w:hint="eastAsia"/>
          <w:color w:val="000000" w:themeColor="text1"/>
          <w:sz w:val="22"/>
        </w:rPr>
      </w:pPr>
      <w:r>
        <w:rPr>
          <w:rFonts w:ascii="楷体" w:eastAsia="楷体" w:hAnsi="楷体" w:cs="楷体" w:hint="eastAsia"/>
          <w:color w:val="000000" w:themeColor="text1"/>
          <w:sz w:val="22"/>
        </w:rPr>
        <w:t>【价格单位：（人民币）元】</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20"/>
        <w:gridCol w:w="1800"/>
        <w:gridCol w:w="1800"/>
        <w:gridCol w:w="1830"/>
        <w:gridCol w:w="1842"/>
      </w:tblGrid>
      <w:tr w:rsidR="007904BA" w14:paraId="40D0B200" w14:textId="77777777">
        <w:trPr>
          <w:trHeight w:val="571"/>
          <w:jc w:val="center"/>
        </w:trPr>
        <w:tc>
          <w:tcPr>
            <w:tcW w:w="1620" w:type="dxa"/>
            <w:vAlign w:val="center"/>
          </w:tcPr>
          <w:p w14:paraId="36BB2DBE" w14:textId="77777777" w:rsidR="007904BA" w:rsidRDefault="00000000">
            <w:pPr>
              <w:jc w:val="center"/>
              <w:rPr>
                <w:rFonts w:ascii="楷体" w:eastAsia="楷体" w:hAnsi="楷体" w:cs="楷体" w:hint="eastAsia"/>
                <w:color w:val="000000" w:themeColor="text1"/>
                <w:sz w:val="22"/>
              </w:rPr>
            </w:pPr>
            <w:r>
              <w:rPr>
                <w:rFonts w:ascii="楷体" w:eastAsia="楷体" w:hAnsi="楷体" w:cs="楷体" w:hint="eastAsia"/>
                <w:color w:val="000000" w:themeColor="text1"/>
                <w:sz w:val="22"/>
              </w:rPr>
              <w:t>年  度</w:t>
            </w:r>
          </w:p>
        </w:tc>
        <w:tc>
          <w:tcPr>
            <w:tcW w:w="1800" w:type="dxa"/>
            <w:vAlign w:val="center"/>
          </w:tcPr>
          <w:p w14:paraId="45D6B082" w14:textId="77777777" w:rsidR="007904BA" w:rsidRDefault="00000000">
            <w:pPr>
              <w:jc w:val="center"/>
              <w:rPr>
                <w:rFonts w:ascii="楷体" w:eastAsia="楷体" w:hAnsi="楷体" w:cs="楷体" w:hint="eastAsia"/>
                <w:color w:val="000000" w:themeColor="text1"/>
                <w:sz w:val="22"/>
              </w:rPr>
            </w:pPr>
            <w:r>
              <w:rPr>
                <w:rFonts w:ascii="楷体" w:eastAsia="楷体" w:hAnsi="楷体" w:cs="楷体" w:hint="eastAsia"/>
                <w:color w:val="000000" w:themeColor="text1"/>
                <w:sz w:val="22"/>
              </w:rPr>
              <w:t>总资产（元）</w:t>
            </w:r>
          </w:p>
        </w:tc>
        <w:tc>
          <w:tcPr>
            <w:tcW w:w="1800" w:type="dxa"/>
            <w:vAlign w:val="center"/>
          </w:tcPr>
          <w:p w14:paraId="583E46F0" w14:textId="77777777" w:rsidR="007904BA" w:rsidRDefault="00000000">
            <w:pPr>
              <w:jc w:val="center"/>
              <w:rPr>
                <w:rFonts w:ascii="楷体" w:eastAsia="楷体" w:hAnsi="楷体" w:cs="楷体" w:hint="eastAsia"/>
                <w:color w:val="000000" w:themeColor="text1"/>
                <w:sz w:val="22"/>
              </w:rPr>
            </w:pPr>
            <w:r>
              <w:rPr>
                <w:rFonts w:ascii="楷体" w:eastAsia="楷体" w:hAnsi="楷体" w:cs="楷体" w:hint="eastAsia"/>
                <w:color w:val="000000" w:themeColor="text1"/>
                <w:sz w:val="22"/>
              </w:rPr>
              <w:t>资产负债率（%）</w:t>
            </w:r>
          </w:p>
        </w:tc>
        <w:tc>
          <w:tcPr>
            <w:tcW w:w="1830" w:type="dxa"/>
            <w:vAlign w:val="center"/>
          </w:tcPr>
          <w:p w14:paraId="68344B9D" w14:textId="77777777" w:rsidR="007904BA" w:rsidRDefault="00000000">
            <w:pPr>
              <w:jc w:val="center"/>
              <w:rPr>
                <w:rFonts w:ascii="楷体" w:eastAsia="楷体" w:hAnsi="楷体" w:cs="楷体" w:hint="eastAsia"/>
                <w:color w:val="000000" w:themeColor="text1"/>
                <w:sz w:val="22"/>
              </w:rPr>
            </w:pPr>
            <w:r>
              <w:rPr>
                <w:rFonts w:ascii="楷体" w:eastAsia="楷体" w:hAnsi="楷体" w:cs="楷体" w:hint="eastAsia"/>
                <w:color w:val="000000" w:themeColor="text1"/>
                <w:sz w:val="22"/>
              </w:rPr>
              <w:t>年营业额（元）</w:t>
            </w:r>
          </w:p>
        </w:tc>
        <w:tc>
          <w:tcPr>
            <w:tcW w:w="1842" w:type="dxa"/>
            <w:vAlign w:val="center"/>
          </w:tcPr>
          <w:p w14:paraId="3945AB7D" w14:textId="77777777" w:rsidR="007904BA" w:rsidRDefault="00000000">
            <w:pPr>
              <w:jc w:val="center"/>
              <w:rPr>
                <w:rFonts w:ascii="楷体" w:eastAsia="楷体" w:hAnsi="楷体" w:cs="楷体" w:hint="eastAsia"/>
                <w:color w:val="000000" w:themeColor="text1"/>
                <w:sz w:val="22"/>
              </w:rPr>
            </w:pPr>
            <w:r>
              <w:rPr>
                <w:rFonts w:ascii="楷体" w:eastAsia="楷体" w:hAnsi="楷体" w:cs="楷体" w:hint="eastAsia"/>
                <w:color w:val="000000" w:themeColor="text1"/>
                <w:sz w:val="22"/>
              </w:rPr>
              <w:t>年净利润（元）</w:t>
            </w:r>
          </w:p>
        </w:tc>
      </w:tr>
      <w:tr w:rsidR="007904BA" w14:paraId="4B7A1DDD" w14:textId="77777777">
        <w:trPr>
          <w:trHeight w:val="607"/>
          <w:jc w:val="center"/>
        </w:trPr>
        <w:tc>
          <w:tcPr>
            <w:tcW w:w="1620" w:type="dxa"/>
            <w:vAlign w:val="center"/>
          </w:tcPr>
          <w:p w14:paraId="214990CE" w14:textId="77777777" w:rsidR="007904BA" w:rsidRDefault="007904BA">
            <w:pPr>
              <w:spacing w:line="360" w:lineRule="auto"/>
              <w:jc w:val="center"/>
              <w:rPr>
                <w:rFonts w:ascii="楷体" w:eastAsia="楷体" w:hAnsi="楷体" w:cs="楷体" w:hint="eastAsia"/>
                <w:color w:val="000000" w:themeColor="text1"/>
                <w:sz w:val="22"/>
              </w:rPr>
            </w:pPr>
          </w:p>
        </w:tc>
        <w:tc>
          <w:tcPr>
            <w:tcW w:w="1800" w:type="dxa"/>
            <w:vAlign w:val="center"/>
          </w:tcPr>
          <w:p w14:paraId="1E44EA68" w14:textId="77777777" w:rsidR="007904BA" w:rsidRDefault="007904BA">
            <w:pPr>
              <w:spacing w:line="360" w:lineRule="auto"/>
              <w:jc w:val="center"/>
              <w:rPr>
                <w:rFonts w:ascii="楷体" w:eastAsia="楷体" w:hAnsi="楷体" w:cs="楷体" w:hint="eastAsia"/>
                <w:color w:val="000000" w:themeColor="text1"/>
                <w:sz w:val="22"/>
              </w:rPr>
            </w:pPr>
          </w:p>
        </w:tc>
        <w:tc>
          <w:tcPr>
            <w:tcW w:w="1800" w:type="dxa"/>
            <w:vAlign w:val="center"/>
          </w:tcPr>
          <w:p w14:paraId="54E15AC4" w14:textId="77777777" w:rsidR="007904BA" w:rsidRDefault="007904BA">
            <w:pPr>
              <w:spacing w:line="360" w:lineRule="auto"/>
              <w:jc w:val="center"/>
              <w:rPr>
                <w:rFonts w:ascii="楷体" w:eastAsia="楷体" w:hAnsi="楷体" w:cs="楷体" w:hint="eastAsia"/>
                <w:color w:val="000000" w:themeColor="text1"/>
                <w:sz w:val="22"/>
              </w:rPr>
            </w:pPr>
          </w:p>
        </w:tc>
        <w:tc>
          <w:tcPr>
            <w:tcW w:w="1830" w:type="dxa"/>
            <w:vAlign w:val="center"/>
          </w:tcPr>
          <w:p w14:paraId="6463F9E0" w14:textId="77777777" w:rsidR="007904BA" w:rsidRDefault="007904BA">
            <w:pPr>
              <w:spacing w:line="360" w:lineRule="auto"/>
              <w:jc w:val="center"/>
              <w:rPr>
                <w:rFonts w:ascii="楷体" w:eastAsia="楷体" w:hAnsi="楷体" w:cs="楷体" w:hint="eastAsia"/>
                <w:color w:val="000000" w:themeColor="text1"/>
                <w:sz w:val="22"/>
              </w:rPr>
            </w:pPr>
          </w:p>
        </w:tc>
        <w:tc>
          <w:tcPr>
            <w:tcW w:w="1842" w:type="dxa"/>
            <w:vAlign w:val="center"/>
          </w:tcPr>
          <w:p w14:paraId="6A75FD0F" w14:textId="77777777" w:rsidR="007904BA" w:rsidRDefault="007904BA">
            <w:pPr>
              <w:spacing w:line="360" w:lineRule="auto"/>
              <w:jc w:val="center"/>
              <w:rPr>
                <w:rFonts w:ascii="楷体" w:eastAsia="楷体" w:hAnsi="楷体" w:cs="楷体" w:hint="eastAsia"/>
                <w:color w:val="000000" w:themeColor="text1"/>
                <w:sz w:val="22"/>
              </w:rPr>
            </w:pPr>
          </w:p>
        </w:tc>
      </w:tr>
      <w:tr w:rsidR="007904BA" w14:paraId="42DF9A50" w14:textId="77777777">
        <w:trPr>
          <w:trHeight w:val="607"/>
          <w:jc w:val="center"/>
        </w:trPr>
        <w:tc>
          <w:tcPr>
            <w:tcW w:w="1620" w:type="dxa"/>
            <w:vAlign w:val="center"/>
          </w:tcPr>
          <w:p w14:paraId="26D872F7" w14:textId="77777777" w:rsidR="007904BA" w:rsidRDefault="007904BA">
            <w:pPr>
              <w:spacing w:line="360" w:lineRule="auto"/>
              <w:jc w:val="center"/>
              <w:rPr>
                <w:rFonts w:ascii="楷体" w:eastAsia="楷体" w:hAnsi="楷体" w:cs="楷体" w:hint="eastAsia"/>
                <w:color w:val="000000" w:themeColor="text1"/>
                <w:sz w:val="22"/>
              </w:rPr>
            </w:pPr>
          </w:p>
        </w:tc>
        <w:tc>
          <w:tcPr>
            <w:tcW w:w="1800" w:type="dxa"/>
            <w:vAlign w:val="center"/>
          </w:tcPr>
          <w:p w14:paraId="58BF32BD" w14:textId="77777777" w:rsidR="007904BA" w:rsidRDefault="007904BA">
            <w:pPr>
              <w:spacing w:line="360" w:lineRule="auto"/>
              <w:jc w:val="center"/>
              <w:rPr>
                <w:rFonts w:ascii="楷体" w:eastAsia="楷体" w:hAnsi="楷体" w:cs="楷体" w:hint="eastAsia"/>
                <w:color w:val="000000" w:themeColor="text1"/>
                <w:sz w:val="22"/>
              </w:rPr>
            </w:pPr>
          </w:p>
        </w:tc>
        <w:tc>
          <w:tcPr>
            <w:tcW w:w="1800" w:type="dxa"/>
            <w:vAlign w:val="center"/>
          </w:tcPr>
          <w:p w14:paraId="3A0A61AA" w14:textId="77777777" w:rsidR="007904BA" w:rsidRDefault="007904BA">
            <w:pPr>
              <w:spacing w:line="360" w:lineRule="auto"/>
              <w:jc w:val="center"/>
              <w:rPr>
                <w:rFonts w:ascii="楷体" w:eastAsia="楷体" w:hAnsi="楷体" w:cs="楷体" w:hint="eastAsia"/>
                <w:color w:val="000000" w:themeColor="text1"/>
                <w:sz w:val="22"/>
              </w:rPr>
            </w:pPr>
          </w:p>
        </w:tc>
        <w:tc>
          <w:tcPr>
            <w:tcW w:w="1830" w:type="dxa"/>
            <w:vAlign w:val="center"/>
          </w:tcPr>
          <w:p w14:paraId="3B518AE7" w14:textId="77777777" w:rsidR="007904BA" w:rsidRDefault="007904BA">
            <w:pPr>
              <w:spacing w:line="360" w:lineRule="auto"/>
              <w:jc w:val="center"/>
              <w:rPr>
                <w:rFonts w:ascii="楷体" w:eastAsia="楷体" w:hAnsi="楷体" w:cs="楷体" w:hint="eastAsia"/>
                <w:color w:val="000000" w:themeColor="text1"/>
                <w:sz w:val="22"/>
              </w:rPr>
            </w:pPr>
          </w:p>
        </w:tc>
        <w:tc>
          <w:tcPr>
            <w:tcW w:w="1842" w:type="dxa"/>
            <w:vAlign w:val="center"/>
          </w:tcPr>
          <w:p w14:paraId="424A9915" w14:textId="77777777" w:rsidR="007904BA" w:rsidRDefault="007904BA">
            <w:pPr>
              <w:spacing w:line="360" w:lineRule="auto"/>
              <w:jc w:val="center"/>
              <w:rPr>
                <w:rFonts w:ascii="楷体" w:eastAsia="楷体" w:hAnsi="楷体" w:cs="楷体" w:hint="eastAsia"/>
                <w:color w:val="000000" w:themeColor="text1"/>
                <w:sz w:val="22"/>
              </w:rPr>
            </w:pPr>
          </w:p>
        </w:tc>
      </w:tr>
      <w:tr w:rsidR="007904BA" w14:paraId="1EF49404" w14:textId="77777777">
        <w:trPr>
          <w:trHeight w:val="608"/>
          <w:jc w:val="center"/>
        </w:trPr>
        <w:tc>
          <w:tcPr>
            <w:tcW w:w="1620" w:type="dxa"/>
            <w:vAlign w:val="center"/>
          </w:tcPr>
          <w:p w14:paraId="172FC72E" w14:textId="77777777" w:rsidR="007904BA" w:rsidRDefault="007904BA">
            <w:pPr>
              <w:spacing w:line="360" w:lineRule="auto"/>
              <w:jc w:val="center"/>
              <w:rPr>
                <w:rFonts w:ascii="楷体" w:eastAsia="楷体" w:hAnsi="楷体" w:cs="楷体" w:hint="eastAsia"/>
                <w:color w:val="000000" w:themeColor="text1"/>
                <w:sz w:val="22"/>
              </w:rPr>
            </w:pPr>
          </w:p>
        </w:tc>
        <w:tc>
          <w:tcPr>
            <w:tcW w:w="1800" w:type="dxa"/>
            <w:vAlign w:val="center"/>
          </w:tcPr>
          <w:p w14:paraId="1EF8FA91" w14:textId="77777777" w:rsidR="007904BA" w:rsidRDefault="007904BA">
            <w:pPr>
              <w:spacing w:line="360" w:lineRule="auto"/>
              <w:jc w:val="center"/>
              <w:rPr>
                <w:rFonts w:ascii="楷体" w:eastAsia="楷体" w:hAnsi="楷体" w:cs="楷体" w:hint="eastAsia"/>
                <w:color w:val="000000" w:themeColor="text1"/>
                <w:sz w:val="22"/>
              </w:rPr>
            </w:pPr>
          </w:p>
        </w:tc>
        <w:tc>
          <w:tcPr>
            <w:tcW w:w="1800" w:type="dxa"/>
            <w:vAlign w:val="center"/>
          </w:tcPr>
          <w:p w14:paraId="50B151C2" w14:textId="77777777" w:rsidR="007904BA" w:rsidRDefault="007904BA">
            <w:pPr>
              <w:spacing w:line="360" w:lineRule="auto"/>
              <w:jc w:val="center"/>
              <w:rPr>
                <w:rFonts w:ascii="楷体" w:eastAsia="楷体" w:hAnsi="楷体" w:cs="楷体" w:hint="eastAsia"/>
                <w:color w:val="000000" w:themeColor="text1"/>
                <w:sz w:val="22"/>
              </w:rPr>
            </w:pPr>
          </w:p>
        </w:tc>
        <w:tc>
          <w:tcPr>
            <w:tcW w:w="1830" w:type="dxa"/>
            <w:vAlign w:val="center"/>
          </w:tcPr>
          <w:p w14:paraId="3D9A6B73" w14:textId="77777777" w:rsidR="007904BA" w:rsidRDefault="007904BA">
            <w:pPr>
              <w:spacing w:line="360" w:lineRule="auto"/>
              <w:jc w:val="center"/>
              <w:rPr>
                <w:rFonts w:ascii="楷体" w:eastAsia="楷体" w:hAnsi="楷体" w:cs="楷体" w:hint="eastAsia"/>
                <w:color w:val="000000" w:themeColor="text1"/>
                <w:sz w:val="22"/>
              </w:rPr>
            </w:pPr>
          </w:p>
        </w:tc>
        <w:tc>
          <w:tcPr>
            <w:tcW w:w="1842" w:type="dxa"/>
            <w:vAlign w:val="center"/>
          </w:tcPr>
          <w:p w14:paraId="6818EACC" w14:textId="77777777" w:rsidR="007904BA" w:rsidRDefault="007904BA">
            <w:pPr>
              <w:spacing w:line="360" w:lineRule="auto"/>
              <w:jc w:val="center"/>
              <w:rPr>
                <w:rFonts w:ascii="楷体" w:eastAsia="楷体" w:hAnsi="楷体" w:cs="楷体" w:hint="eastAsia"/>
                <w:color w:val="000000" w:themeColor="text1"/>
                <w:sz w:val="22"/>
              </w:rPr>
            </w:pPr>
          </w:p>
        </w:tc>
      </w:tr>
    </w:tbl>
    <w:p w14:paraId="27DF1341" w14:textId="77777777" w:rsidR="007904BA" w:rsidRDefault="007904BA">
      <w:pPr>
        <w:spacing w:line="360" w:lineRule="auto"/>
        <w:rPr>
          <w:rFonts w:ascii="楷体" w:eastAsia="楷体" w:hAnsi="楷体" w:cs="楷体" w:hint="eastAsia"/>
          <w:b/>
          <w:color w:val="000000" w:themeColor="text1"/>
          <w:sz w:val="22"/>
        </w:rPr>
      </w:pPr>
    </w:p>
    <w:p w14:paraId="33F26820" w14:textId="77777777" w:rsidR="007904BA" w:rsidRDefault="00000000">
      <w:pPr>
        <w:spacing w:line="400" w:lineRule="exact"/>
        <w:rPr>
          <w:rFonts w:ascii="楷体" w:eastAsia="楷体" w:hAnsi="楷体" w:cs="楷体" w:hint="eastAsia"/>
          <w:b/>
          <w:bCs/>
          <w:color w:val="000000" w:themeColor="text1"/>
          <w:sz w:val="22"/>
        </w:rPr>
      </w:pPr>
      <w:r>
        <w:rPr>
          <w:rFonts w:ascii="楷体" w:eastAsia="楷体" w:hAnsi="楷体" w:cs="楷体" w:hint="eastAsia"/>
          <w:b/>
          <w:bCs/>
          <w:color w:val="000000" w:themeColor="text1"/>
          <w:sz w:val="22"/>
        </w:rPr>
        <w:t>备注：1、以上财务情况表中要求的经济指标可填写财务报表数据。</w:t>
      </w:r>
    </w:p>
    <w:p w14:paraId="75916059" w14:textId="77777777" w:rsidR="007904BA" w:rsidRDefault="00000000">
      <w:pPr>
        <w:spacing w:line="400" w:lineRule="exact"/>
        <w:ind w:firstLineChars="300" w:firstLine="660"/>
        <w:rPr>
          <w:rFonts w:ascii="楷体" w:eastAsia="楷体" w:hAnsi="楷体" w:cs="楷体" w:hint="eastAsia"/>
          <w:color w:val="000000" w:themeColor="text1"/>
          <w:sz w:val="22"/>
        </w:rPr>
      </w:pPr>
      <w:r>
        <w:rPr>
          <w:rFonts w:ascii="楷体" w:eastAsia="楷体" w:hAnsi="楷体" w:cs="楷体" w:hint="eastAsia"/>
          <w:color w:val="000000" w:themeColor="text1"/>
          <w:sz w:val="22"/>
        </w:rPr>
        <w:t xml:space="preserve"> </w:t>
      </w:r>
    </w:p>
    <w:p w14:paraId="652A3688" w14:textId="77777777" w:rsidR="007904BA" w:rsidRDefault="00000000">
      <w:pPr>
        <w:spacing w:line="400" w:lineRule="exact"/>
        <w:rPr>
          <w:rFonts w:ascii="楷体" w:eastAsia="楷体" w:hAnsi="楷体" w:cs="楷体" w:hint="eastAsia"/>
          <w:color w:val="000000" w:themeColor="text1"/>
          <w:sz w:val="24"/>
        </w:rPr>
      </w:pPr>
      <w:r>
        <w:rPr>
          <w:rFonts w:ascii="楷体" w:eastAsia="楷体" w:hAnsi="楷体" w:cs="楷体" w:hint="eastAsia"/>
          <w:color w:val="000000" w:themeColor="text1"/>
        </w:rPr>
        <w:t>兹证明上述声明是真实、正确的，并提供了全部能提供的资料和数据，我方同意遵照贵方要求出示有关证明文件。</w:t>
      </w:r>
    </w:p>
    <w:p w14:paraId="1F7AF785" w14:textId="77777777" w:rsidR="007904BA" w:rsidRDefault="007904BA">
      <w:pPr>
        <w:spacing w:line="400" w:lineRule="exact"/>
        <w:rPr>
          <w:rFonts w:ascii="楷体" w:eastAsia="楷体" w:hAnsi="楷体" w:cs="楷体" w:hint="eastAsia"/>
          <w:b/>
          <w:color w:val="000000" w:themeColor="text1"/>
          <w:sz w:val="24"/>
        </w:rPr>
      </w:pPr>
    </w:p>
    <w:p w14:paraId="4B76634F" w14:textId="77777777" w:rsidR="007904BA" w:rsidRDefault="00000000">
      <w:pPr>
        <w:spacing w:line="400" w:lineRule="exact"/>
        <w:ind w:right="561"/>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供应商名称（加盖公章）：</w:t>
      </w:r>
    </w:p>
    <w:p w14:paraId="17CCBE2B" w14:textId="77777777" w:rsidR="007904BA" w:rsidRDefault="00000000">
      <w:pPr>
        <w:spacing w:line="400" w:lineRule="exact"/>
        <w:ind w:right="561"/>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供应商法定代表人或受委托人（签字或盖私章）：</w:t>
      </w:r>
    </w:p>
    <w:p w14:paraId="24A843C0" w14:textId="77777777" w:rsidR="007904BA" w:rsidRDefault="00000000">
      <w:pPr>
        <w:spacing w:line="400" w:lineRule="exact"/>
        <w:ind w:right="561"/>
        <w:rPr>
          <w:rFonts w:ascii="楷体" w:eastAsia="楷体" w:hAnsi="楷体" w:cs="楷体" w:hint="eastAsia"/>
          <w:color w:val="000000" w:themeColor="text1"/>
          <w:sz w:val="22"/>
        </w:rPr>
      </w:pPr>
      <w:r>
        <w:rPr>
          <w:rFonts w:ascii="楷体" w:eastAsia="楷体" w:hAnsi="楷体" w:cs="楷体" w:hint="eastAsia"/>
          <w:color w:val="000000" w:themeColor="text1"/>
          <w:sz w:val="22"/>
        </w:rPr>
        <w:t>日      期：</w:t>
      </w:r>
    </w:p>
    <w:p w14:paraId="663BE534" w14:textId="77777777" w:rsidR="007904BA" w:rsidRDefault="007904BA">
      <w:pPr>
        <w:spacing w:line="480" w:lineRule="auto"/>
        <w:rPr>
          <w:rFonts w:ascii="楷体" w:eastAsia="楷体" w:hAnsi="楷体" w:cs="楷体" w:hint="eastAsia"/>
          <w:b/>
          <w:color w:val="000000" w:themeColor="text1"/>
          <w:sz w:val="24"/>
        </w:rPr>
        <w:sectPr w:rsidR="007904BA">
          <w:type w:val="continuous"/>
          <w:pgSz w:w="11907" w:h="16840"/>
          <w:pgMar w:top="1559" w:right="1531" w:bottom="2041" w:left="1531" w:header="1089" w:footer="1474" w:gutter="0"/>
          <w:cols w:space="720"/>
          <w:docGrid w:linePitch="523"/>
        </w:sectPr>
      </w:pPr>
    </w:p>
    <w:p w14:paraId="22D4EE88" w14:textId="77777777" w:rsidR="007904BA" w:rsidRDefault="00000000">
      <w:pPr>
        <w:spacing w:line="360" w:lineRule="auto"/>
        <w:jc w:val="center"/>
        <w:rPr>
          <w:rFonts w:ascii="楷体" w:eastAsia="楷体" w:hAnsi="楷体" w:cs="楷体" w:hint="eastAsia"/>
          <w:b/>
          <w:color w:val="000000" w:themeColor="text1"/>
          <w:sz w:val="28"/>
          <w:szCs w:val="22"/>
        </w:rPr>
      </w:pPr>
      <w:r>
        <w:rPr>
          <w:rFonts w:ascii="楷体" w:eastAsia="楷体" w:hAnsi="楷体" w:cs="楷体" w:hint="eastAsia"/>
          <w:b/>
          <w:color w:val="000000" w:themeColor="text1"/>
          <w:sz w:val="28"/>
          <w:szCs w:val="22"/>
        </w:rPr>
        <w:lastRenderedPageBreak/>
        <w:t>4.2供应商资格证明文件</w:t>
      </w:r>
    </w:p>
    <w:p w14:paraId="5DCFADCC" w14:textId="77777777" w:rsidR="007904BA" w:rsidRDefault="007904BA">
      <w:pPr>
        <w:pStyle w:val="24"/>
        <w:ind w:firstLine="562"/>
        <w:rPr>
          <w:rFonts w:ascii="楷体" w:eastAsia="楷体" w:hAnsi="楷体" w:cs="楷体" w:hint="eastAsia"/>
          <w:b/>
          <w:color w:val="000000" w:themeColor="text1"/>
          <w:sz w:val="28"/>
          <w:szCs w:val="22"/>
        </w:rPr>
      </w:pPr>
    </w:p>
    <w:p w14:paraId="034B5583"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1.满足《中华人民共和国政府采购法》第二十二条规定：</w:t>
      </w:r>
    </w:p>
    <w:p w14:paraId="7C1C335D"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1.1具有独立承担民事责任的能力（</w:t>
      </w:r>
      <w:r>
        <w:rPr>
          <w:rFonts w:ascii="楷体" w:eastAsia="楷体" w:hAnsi="楷体" w:cs="楷体" w:hint="eastAsia"/>
          <w:b/>
          <w:bCs/>
          <w:color w:val="000000" w:themeColor="text1"/>
          <w:kern w:val="0"/>
          <w:sz w:val="24"/>
        </w:rPr>
        <w:t>提供营业执照或事业单位法人证书，或社会团体法人登记证书</w:t>
      </w:r>
      <w:r>
        <w:rPr>
          <w:rFonts w:ascii="楷体" w:eastAsia="楷体" w:hAnsi="楷体" w:cs="楷体" w:hint="eastAsia"/>
          <w:color w:val="000000" w:themeColor="text1"/>
          <w:kern w:val="0"/>
          <w:sz w:val="24"/>
        </w:rPr>
        <w:t>）；</w:t>
      </w:r>
    </w:p>
    <w:p w14:paraId="60EB8081"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1.2具有良好的商业信誉和健全的财务会计制度（</w:t>
      </w:r>
      <w:r>
        <w:rPr>
          <w:rFonts w:ascii="楷体" w:eastAsia="楷体" w:hAnsi="楷体" w:cs="楷体" w:hint="eastAsia"/>
          <w:b/>
          <w:bCs/>
          <w:color w:val="000000" w:themeColor="text1"/>
          <w:kern w:val="0"/>
          <w:sz w:val="24"/>
        </w:rPr>
        <w:t>提供2024或2025年度经会计事务所审计过的财务审计报告，成立不足一年的企业提供自成立以来的财务报表</w:t>
      </w:r>
      <w:r>
        <w:rPr>
          <w:rFonts w:ascii="楷体" w:eastAsia="楷体" w:hAnsi="楷体" w:cs="楷体" w:hint="eastAsia"/>
          <w:color w:val="000000" w:themeColor="text1"/>
          <w:kern w:val="0"/>
          <w:sz w:val="24"/>
        </w:rPr>
        <w:t>）；</w:t>
      </w:r>
    </w:p>
    <w:p w14:paraId="45ADC03C"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1.3具有履行合同所必需的设备和专业技术能力（</w:t>
      </w:r>
      <w:r>
        <w:rPr>
          <w:rFonts w:ascii="楷体" w:eastAsia="楷体" w:hAnsi="楷体" w:cs="楷体" w:hint="eastAsia"/>
          <w:b/>
          <w:bCs/>
          <w:color w:val="000000" w:themeColor="text1"/>
          <w:kern w:val="0"/>
          <w:sz w:val="24"/>
        </w:rPr>
        <w:t>提供承诺函格式自拟</w:t>
      </w:r>
      <w:r>
        <w:rPr>
          <w:rFonts w:ascii="楷体" w:eastAsia="楷体" w:hAnsi="楷体" w:cs="楷体" w:hint="eastAsia"/>
          <w:color w:val="000000" w:themeColor="text1"/>
          <w:kern w:val="0"/>
          <w:sz w:val="24"/>
        </w:rPr>
        <w:t>）；</w:t>
      </w:r>
    </w:p>
    <w:p w14:paraId="35B4A2CD"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1.4依法缴纳税收和社会保障资金的良好记录（</w:t>
      </w:r>
      <w:r>
        <w:rPr>
          <w:rFonts w:ascii="楷体" w:eastAsia="楷体" w:hAnsi="楷体" w:cs="楷体" w:hint="eastAsia"/>
          <w:b/>
          <w:bCs/>
          <w:color w:val="000000" w:themeColor="text1"/>
          <w:kern w:val="0"/>
          <w:sz w:val="24"/>
        </w:rPr>
        <w:t>提供2025年1月以来任意1个月缴纳税收的证明及缴纳社保的证明</w:t>
      </w:r>
      <w:r>
        <w:rPr>
          <w:rFonts w:ascii="楷体" w:eastAsia="楷体" w:hAnsi="楷体" w:cs="楷体" w:hint="eastAsia"/>
          <w:color w:val="000000" w:themeColor="text1"/>
          <w:kern w:val="0"/>
          <w:sz w:val="24"/>
        </w:rPr>
        <w:t>）；</w:t>
      </w:r>
    </w:p>
    <w:p w14:paraId="6DD6669D"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1.5参加政府采购活动前三年内，在经营活动中没有重大违法、违规记录（</w:t>
      </w:r>
      <w:r>
        <w:rPr>
          <w:rFonts w:ascii="楷体" w:eastAsia="楷体" w:hAnsi="楷体" w:cs="楷体" w:hint="eastAsia"/>
          <w:b/>
          <w:bCs/>
          <w:color w:val="000000" w:themeColor="text1"/>
          <w:kern w:val="0"/>
          <w:sz w:val="24"/>
        </w:rPr>
        <w:t>提供声明函格式自拟</w:t>
      </w:r>
      <w:r>
        <w:rPr>
          <w:rFonts w:ascii="楷体" w:eastAsia="楷体" w:hAnsi="楷体" w:cs="楷体" w:hint="eastAsia"/>
          <w:color w:val="000000" w:themeColor="text1"/>
          <w:kern w:val="0"/>
          <w:sz w:val="24"/>
        </w:rPr>
        <w:t>）；</w:t>
      </w:r>
    </w:p>
    <w:p w14:paraId="552B9490" w14:textId="77777777" w:rsidR="007904BA" w:rsidRDefault="00000000">
      <w:pPr>
        <w:spacing w:line="440" w:lineRule="exact"/>
        <w:jc w:val="left"/>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1.6法律、行政法规规定的其他条件（</w:t>
      </w:r>
      <w:r>
        <w:rPr>
          <w:rFonts w:ascii="楷体" w:eastAsia="楷体" w:hAnsi="楷体" w:cs="楷体" w:hint="eastAsia"/>
          <w:b/>
          <w:bCs/>
          <w:color w:val="000000" w:themeColor="text1"/>
          <w:kern w:val="0"/>
          <w:sz w:val="24"/>
        </w:rPr>
        <w:t>提供声明函格式自拟</w:t>
      </w:r>
      <w:r>
        <w:rPr>
          <w:rFonts w:ascii="楷体" w:eastAsia="楷体" w:hAnsi="楷体" w:cs="楷体" w:hint="eastAsia"/>
          <w:color w:val="000000" w:themeColor="text1"/>
          <w:kern w:val="0"/>
          <w:sz w:val="24"/>
        </w:rPr>
        <w:t>）。</w:t>
      </w:r>
    </w:p>
    <w:p w14:paraId="03EF3826" w14:textId="77777777" w:rsidR="007904BA" w:rsidRDefault="00000000">
      <w:pPr>
        <w:spacing w:line="500" w:lineRule="exact"/>
        <w:rPr>
          <w:rFonts w:ascii="楷体" w:eastAsia="楷体" w:hAnsi="楷体" w:cs="楷体" w:hint="eastAsia"/>
          <w:color w:val="000000" w:themeColor="text1"/>
          <w:kern w:val="0"/>
          <w:sz w:val="24"/>
        </w:rPr>
      </w:pPr>
      <w:r>
        <w:rPr>
          <w:rFonts w:ascii="楷体" w:eastAsia="楷体" w:hAnsi="楷体" w:cs="楷体" w:hint="eastAsia"/>
          <w:color w:val="000000" w:themeColor="text1"/>
          <w:sz w:val="24"/>
          <w:szCs w:val="24"/>
        </w:rPr>
        <w:t>2.</w:t>
      </w:r>
      <w:r>
        <w:rPr>
          <w:rFonts w:ascii="楷体" w:eastAsia="楷体" w:hAnsi="楷体" w:cs="楷体" w:hint="eastAsia"/>
          <w:color w:val="000000" w:themeColor="text1"/>
          <w:kern w:val="0"/>
          <w:sz w:val="24"/>
        </w:rPr>
        <w:t>单位负责人为同一人或者存在直接控股、管理关系的不同供应商，不得参加同一合同项下的采购活动（</w:t>
      </w:r>
      <w:r>
        <w:rPr>
          <w:rFonts w:ascii="楷体" w:eastAsia="楷体" w:hAnsi="楷体" w:cs="楷体" w:hint="eastAsia"/>
          <w:b/>
          <w:bCs/>
          <w:color w:val="000000" w:themeColor="text1"/>
          <w:kern w:val="0"/>
          <w:sz w:val="24"/>
        </w:rPr>
        <w:t>提供说明或承诺函格式自拟</w:t>
      </w:r>
      <w:r>
        <w:rPr>
          <w:rFonts w:ascii="楷体" w:eastAsia="楷体" w:hAnsi="楷体" w:cs="楷体" w:hint="eastAsia"/>
          <w:color w:val="000000" w:themeColor="text1"/>
          <w:kern w:val="0"/>
          <w:sz w:val="24"/>
        </w:rPr>
        <w:t>）；</w:t>
      </w:r>
    </w:p>
    <w:p w14:paraId="0B49C97F" w14:textId="77777777" w:rsidR="007904BA" w:rsidRDefault="00000000">
      <w:pPr>
        <w:spacing w:line="480" w:lineRule="auto"/>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3.本项目的特定资格要求：</w:t>
      </w:r>
      <w:r>
        <w:rPr>
          <w:rFonts w:ascii="楷体" w:eastAsia="楷体" w:hAnsi="楷体" w:cs="楷体" w:hint="eastAsia"/>
          <w:color w:val="000000" w:themeColor="text1"/>
          <w:sz w:val="24"/>
          <w:szCs w:val="24"/>
        </w:rPr>
        <w:t>应具有建设行政主管部门颁发的工程设计建筑行业（建筑工程）乙级（含乙级）以上资质及建设行政主管部门颁发的工程勘察专业类乙级及以上资质的独立法人资格，同时具有特种设备生产许可证（压力管道设计）。</w:t>
      </w:r>
    </w:p>
    <w:p w14:paraId="28C3CFC0" w14:textId="77777777" w:rsidR="007904BA" w:rsidRDefault="00000000">
      <w:pPr>
        <w:spacing w:line="480" w:lineRule="auto"/>
        <w:rPr>
          <w:rFonts w:ascii="楷体" w:eastAsia="楷体" w:hAnsi="楷体" w:cs="楷体" w:hint="eastAsia"/>
          <w:color w:val="000000" w:themeColor="text1"/>
          <w:kern w:val="0"/>
          <w:sz w:val="24"/>
        </w:rPr>
      </w:pPr>
      <w:r>
        <w:rPr>
          <w:rFonts w:ascii="楷体" w:eastAsia="楷体" w:hAnsi="楷体" w:cs="楷体" w:hint="eastAsia"/>
          <w:color w:val="000000" w:themeColor="text1"/>
          <w:kern w:val="0"/>
          <w:sz w:val="24"/>
        </w:rPr>
        <w:t>4.本项目接受联合体，联合体投标应在投标文件里签订联合体协议，本项目联合体不允许超过3家，不允许分包、转包。</w:t>
      </w:r>
    </w:p>
    <w:p w14:paraId="7B05BE94" w14:textId="77777777" w:rsidR="007904BA" w:rsidRDefault="00000000">
      <w:pPr>
        <w:spacing w:line="480" w:lineRule="auto"/>
        <w:rPr>
          <w:rFonts w:ascii="楷体" w:eastAsia="楷体" w:hAnsi="楷体" w:cs="楷体" w:hint="eastAsia"/>
          <w:b/>
          <w:color w:val="000000" w:themeColor="text1"/>
          <w:sz w:val="24"/>
        </w:rPr>
      </w:pPr>
      <w:r>
        <w:rPr>
          <w:rFonts w:ascii="楷体" w:eastAsia="楷体" w:hAnsi="楷体" w:cs="楷体" w:hint="eastAsia"/>
          <w:color w:val="000000" w:themeColor="text1"/>
          <w:sz w:val="22"/>
        </w:rPr>
        <w:br w:type="page"/>
      </w:r>
      <w:r>
        <w:rPr>
          <w:rFonts w:ascii="楷体" w:eastAsia="楷体" w:hAnsi="楷体" w:cs="楷体" w:hint="eastAsia"/>
          <w:b/>
          <w:color w:val="000000" w:themeColor="text1"/>
          <w:sz w:val="24"/>
        </w:rPr>
        <w:lastRenderedPageBreak/>
        <w:t>附件6  承诺书格式</w:t>
      </w:r>
    </w:p>
    <w:p w14:paraId="266D3F0F" w14:textId="77777777" w:rsidR="007904BA" w:rsidRDefault="00000000">
      <w:pPr>
        <w:jc w:val="center"/>
        <w:rPr>
          <w:rFonts w:ascii="楷体" w:eastAsia="楷体" w:hAnsi="楷体" w:cs="楷体" w:hint="eastAsia"/>
          <w:b/>
          <w:color w:val="000000" w:themeColor="text1"/>
          <w:sz w:val="28"/>
        </w:rPr>
      </w:pPr>
      <w:r>
        <w:rPr>
          <w:rFonts w:ascii="楷体" w:eastAsia="楷体" w:hAnsi="楷体" w:cs="楷体" w:hint="eastAsia"/>
          <w:b/>
          <w:color w:val="000000" w:themeColor="text1"/>
          <w:sz w:val="28"/>
        </w:rPr>
        <w:t>承诺书</w:t>
      </w:r>
    </w:p>
    <w:p w14:paraId="4818EFB3" w14:textId="77777777" w:rsidR="007904BA" w:rsidRDefault="007904BA">
      <w:pPr>
        <w:jc w:val="center"/>
        <w:rPr>
          <w:rFonts w:ascii="楷体" w:eastAsia="楷体" w:hAnsi="楷体" w:cs="楷体" w:hint="eastAsia"/>
          <w:b/>
          <w:color w:val="000000" w:themeColor="text1"/>
          <w:sz w:val="18"/>
        </w:rPr>
      </w:pPr>
    </w:p>
    <w:p w14:paraId="7FB08A47" w14:textId="77777777" w:rsidR="007904BA" w:rsidRDefault="00000000">
      <w:pPr>
        <w:pStyle w:val="25"/>
        <w:ind w:firstLine="455"/>
        <w:rPr>
          <w:rFonts w:ascii="楷体" w:eastAsia="楷体" w:hAnsi="楷体" w:cs="楷体" w:hint="eastAsia"/>
          <w:b/>
          <w:color w:val="000000" w:themeColor="text1"/>
          <w:sz w:val="22"/>
        </w:rPr>
      </w:pPr>
      <w:bookmarkStart w:id="250" w:name="_Toc313537922"/>
      <w:r>
        <w:rPr>
          <w:rFonts w:ascii="楷体" w:eastAsia="楷体" w:hAnsi="楷体" w:cs="楷体" w:hint="eastAsia"/>
          <w:b/>
          <w:color w:val="000000" w:themeColor="text1"/>
          <w:sz w:val="22"/>
        </w:rPr>
        <w:t>我方已完整阅读了</w:t>
      </w:r>
      <w:r>
        <w:rPr>
          <w:rFonts w:ascii="楷体" w:eastAsia="楷体" w:hAnsi="楷体" w:cs="楷体" w:hint="eastAsia"/>
          <w:b/>
          <w:color w:val="000000" w:themeColor="text1"/>
          <w:sz w:val="22"/>
          <w:u w:val="single"/>
        </w:rPr>
        <w:t xml:space="preserve">                    </w:t>
      </w:r>
      <w:r>
        <w:rPr>
          <w:rFonts w:ascii="楷体" w:eastAsia="楷体" w:hAnsi="楷体" w:cs="楷体" w:hint="eastAsia"/>
          <w:b/>
          <w:color w:val="000000" w:themeColor="text1"/>
          <w:sz w:val="22"/>
        </w:rPr>
        <w:t>项目（采购编号：</w:t>
      </w:r>
      <w:r>
        <w:rPr>
          <w:rFonts w:ascii="楷体" w:eastAsia="楷体" w:hAnsi="楷体" w:cs="楷体" w:hint="eastAsia"/>
          <w:b/>
          <w:color w:val="000000" w:themeColor="text1"/>
          <w:sz w:val="22"/>
          <w:u w:val="single"/>
        </w:rPr>
        <w:t xml:space="preserve">            </w:t>
      </w:r>
      <w:r>
        <w:rPr>
          <w:rFonts w:ascii="楷体" w:eastAsia="楷体" w:hAnsi="楷体" w:cs="楷体" w:hint="eastAsia"/>
          <w:b/>
          <w:color w:val="000000" w:themeColor="text1"/>
          <w:sz w:val="22"/>
        </w:rPr>
        <w:t>）磋商文件的所有内容（包括澄清，以及所有已提供的参考资料和有关附件），并完全理解上述文件所表达的意思，该项目递交响应文件时间截止后，我方承诺不再对上述文件内容进行询问或质疑。</w:t>
      </w:r>
      <w:bookmarkEnd w:id="250"/>
    </w:p>
    <w:p w14:paraId="32B5C758" w14:textId="77777777" w:rsidR="007904BA" w:rsidRDefault="007904BA">
      <w:pPr>
        <w:pStyle w:val="25"/>
        <w:ind w:firstLine="455"/>
        <w:rPr>
          <w:rFonts w:ascii="楷体" w:eastAsia="楷体" w:hAnsi="楷体" w:cs="楷体" w:hint="eastAsia"/>
          <w:b/>
          <w:color w:val="000000" w:themeColor="text1"/>
          <w:sz w:val="22"/>
        </w:rPr>
      </w:pPr>
    </w:p>
    <w:p w14:paraId="02AD570F" w14:textId="77777777" w:rsidR="007904BA" w:rsidRDefault="007904BA">
      <w:pPr>
        <w:pStyle w:val="25"/>
        <w:ind w:firstLine="453"/>
        <w:rPr>
          <w:rFonts w:ascii="楷体" w:eastAsia="楷体" w:hAnsi="楷体" w:cs="楷体" w:hint="eastAsia"/>
          <w:color w:val="000000" w:themeColor="text1"/>
          <w:sz w:val="22"/>
        </w:rPr>
      </w:pPr>
    </w:p>
    <w:p w14:paraId="4EF196FE" w14:textId="77777777" w:rsidR="007904BA" w:rsidRDefault="007904BA">
      <w:pPr>
        <w:pStyle w:val="25"/>
        <w:ind w:firstLine="453"/>
        <w:rPr>
          <w:rFonts w:ascii="楷体" w:eastAsia="楷体" w:hAnsi="楷体" w:cs="楷体" w:hint="eastAsia"/>
          <w:color w:val="000000" w:themeColor="text1"/>
          <w:sz w:val="22"/>
        </w:rPr>
      </w:pPr>
    </w:p>
    <w:p w14:paraId="253A5F20" w14:textId="77777777" w:rsidR="007904BA" w:rsidRDefault="00000000">
      <w:pPr>
        <w:spacing w:line="600" w:lineRule="exact"/>
        <w:ind w:right="560" w:firstLineChars="1093" w:firstLine="2405"/>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供应商名称（加盖公章）：</w:t>
      </w:r>
    </w:p>
    <w:p w14:paraId="4B6018BB" w14:textId="77777777" w:rsidR="007904BA" w:rsidRDefault="00000000">
      <w:pPr>
        <w:spacing w:line="600" w:lineRule="exact"/>
        <w:ind w:right="560" w:firstLineChars="1093" w:firstLine="2405"/>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供应商法定代表人或受委托人（签字或盖私章）：</w:t>
      </w:r>
    </w:p>
    <w:p w14:paraId="40A18A10" w14:textId="77777777" w:rsidR="007904BA" w:rsidRDefault="00000000">
      <w:pPr>
        <w:spacing w:line="600" w:lineRule="exact"/>
        <w:ind w:right="560" w:firstLineChars="1093" w:firstLine="2405"/>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供应商地址：</w:t>
      </w:r>
    </w:p>
    <w:p w14:paraId="103A5045" w14:textId="77777777" w:rsidR="007904BA" w:rsidRDefault="00000000">
      <w:pPr>
        <w:spacing w:line="600" w:lineRule="exact"/>
        <w:ind w:right="560" w:firstLineChars="1093" w:firstLine="2405"/>
        <w:rPr>
          <w:rFonts w:ascii="楷体" w:eastAsia="楷体" w:hAnsi="楷体" w:cs="楷体" w:hint="eastAsia"/>
          <w:color w:val="000000" w:themeColor="text1"/>
          <w:sz w:val="22"/>
        </w:rPr>
      </w:pPr>
      <w:r>
        <w:rPr>
          <w:rFonts w:ascii="楷体" w:eastAsia="楷体" w:hAnsi="楷体" w:cs="楷体" w:hint="eastAsia"/>
          <w:color w:val="000000" w:themeColor="text1"/>
          <w:sz w:val="22"/>
        </w:rPr>
        <w:t>日      期：</w:t>
      </w:r>
    </w:p>
    <w:p w14:paraId="28263358" w14:textId="77777777" w:rsidR="007904BA" w:rsidRDefault="007904BA">
      <w:pPr>
        <w:spacing w:line="600" w:lineRule="exact"/>
        <w:ind w:right="560"/>
        <w:rPr>
          <w:rFonts w:ascii="楷体" w:eastAsia="楷体" w:hAnsi="楷体" w:cs="楷体" w:hint="eastAsia"/>
          <w:color w:val="000000" w:themeColor="text1"/>
          <w:sz w:val="22"/>
        </w:rPr>
      </w:pPr>
    </w:p>
    <w:p w14:paraId="5C8C8D5C" w14:textId="77777777" w:rsidR="007904BA" w:rsidRDefault="007904BA">
      <w:pPr>
        <w:rPr>
          <w:rFonts w:ascii="楷体" w:eastAsia="楷体" w:hAnsi="楷体" w:cs="楷体" w:hint="eastAsia"/>
          <w:color w:val="000000" w:themeColor="text1"/>
        </w:rPr>
      </w:pPr>
    </w:p>
    <w:p w14:paraId="1717ECD3" w14:textId="77777777" w:rsidR="007904BA" w:rsidRDefault="007904BA">
      <w:pPr>
        <w:spacing w:line="480" w:lineRule="auto"/>
        <w:rPr>
          <w:rFonts w:ascii="楷体" w:eastAsia="楷体" w:hAnsi="楷体" w:cs="楷体" w:hint="eastAsia"/>
          <w:b/>
          <w:color w:val="000000" w:themeColor="text1"/>
          <w:sz w:val="24"/>
        </w:rPr>
      </w:pPr>
      <w:bookmarkStart w:id="251" w:name="_Toc311032587"/>
    </w:p>
    <w:p w14:paraId="0BE50B6F" w14:textId="77777777" w:rsidR="007904BA" w:rsidRDefault="007904BA">
      <w:pPr>
        <w:spacing w:line="480" w:lineRule="auto"/>
        <w:rPr>
          <w:rFonts w:ascii="楷体" w:eastAsia="楷体" w:hAnsi="楷体" w:cs="楷体" w:hint="eastAsia"/>
          <w:b/>
          <w:color w:val="000000" w:themeColor="text1"/>
          <w:sz w:val="24"/>
        </w:rPr>
      </w:pPr>
    </w:p>
    <w:p w14:paraId="6CF45E50" w14:textId="77777777" w:rsidR="007904BA" w:rsidRDefault="007904BA">
      <w:pPr>
        <w:spacing w:line="480" w:lineRule="auto"/>
        <w:rPr>
          <w:rFonts w:ascii="楷体" w:eastAsia="楷体" w:hAnsi="楷体" w:cs="楷体" w:hint="eastAsia"/>
          <w:b/>
          <w:color w:val="000000" w:themeColor="text1"/>
          <w:sz w:val="24"/>
        </w:rPr>
      </w:pPr>
    </w:p>
    <w:p w14:paraId="75D31DB8" w14:textId="77777777" w:rsidR="007904BA" w:rsidRDefault="007904BA">
      <w:pPr>
        <w:spacing w:line="480" w:lineRule="auto"/>
        <w:rPr>
          <w:rFonts w:ascii="楷体" w:eastAsia="楷体" w:hAnsi="楷体" w:cs="楷体" w:hint="eastAsia"/>
          <w:b/>
          <w:color w:val="000000" w:themeColor="text1"/>
          <w:sz w:val="24"/>
        </w:rPr>
      </w:pPr>
    </w:p>
    <w:p w14:paraId="3F280305" w14:textId="77777777" w:rsidR="007904BA" w:rsidRDefault="007904BA">
      <w:pPr>
        <w:spacing w:line="480" w:lineRule="auto"/>
        <w:rPr>
          <w:rFonts w:ascii="楷体" w:eastAsia="楷体" w:hAnsi="楷体" w:cs="楷体" w:hint="eastAsia"/>
          <w:b/>
          <w:color w:val="000000" w:themeColor="text1"/>
          <w:sz w:val="24"/>
        </w:rPr>
      </w:pPr>
    </w:p>
    <w:p w14:paraId="7D08B54C" w14:textId="77777777" w:rsidR="007904BA" w:rsidRDefault="007904BA">
      <w:pPr>
        <w:spacing w:line="480" w:lineRule="auto"/>
        <w:rPr>
          <w:rFonts w:ascii="楷体" w:eastAsia="楷体" w:hAnsi="楷体" w:cs="楷体" w:hint="eastAsia"/>
          <w:b/>
          <w:color w:val="000000" w:themeColor="text1"/>
          <w:sz w:val="24"/>
        </w:rPr>
      </w:pPr>
    </w:p>
    <w:p w14:paraId="522026AF" w14:textId="77777777" w:rsidR="007904BA" w:rsidRDefault="007904BA">
      <w:pPr>
        <w:spacing w:line="480" w:lineRule="auto"/>
        <w:rPr>
          <w:rFonts w:ascii="楷体" w:eastAsia="楷体" w:hAnsi="楷体" w:cs="楷体" w:hint="eastAsia"/>
          <w:b/>
          <w:color w:val="000000" w:themeColor="text1"/>
          <w:sz w:val="24"/>
        </w:rPr>
      </w:pPr>
    </w:p>
    <w:p w14:paraId="3678EE01" w14:textId="77777777" w:rsidR="007904BA" w:rsidRDefault="007904BA">
      <w:pPr>
        <w:spacing w:line="480" w:lineRule="auto"/>
        <w:rPr>
          <w:rFonts w:ascii="楷体" w:eastAsia="楷体" w:hAnsi="楷体" w:cs="楷体" w:hint="eastAsia"/>
          <w:b/>
          <w:color w:val="000000" w:themeColor="text1"/>
          <w:sz w:val="24"/>
        </w:rPr>
        <w:sectPr w:rsidR="007904BA">
          <w:headerReference w:type="default" r:id="rId14"/>
          <w:pgSz w:w="11907" w:h="16840"/>
          <w:pgMar w:top="1559" w:right="1531" w:bottom="2041" w:left="1531" w:header="1089" w:footer="1474" w:gutter="0"/>
          <w:cols w:space="720"/>
          <w:docGrid w:linePitch="523"/>
        </w:sectPr>
      </w:pPr>
    </w:p>
    <w:p w14:paraId="584F5B74" w14:textId="77777777" w:rsidR="007904BA" w:rsidRDefault="00000000">
      <w:pPr>
        <w:spacing w:line="480" w:lineRule="auto"/>
        <w:rPr>
          <w:rFonts w:ascii="楷体" w:eastAsia="楷体" w:hAnsi="楷体" w:cs="楷体" w:hint="eastAsia"/>
          <w:b/>
          <w:color w:val="000000" w:themeColor="text1"/>
          <w:sz w:val="24"/>
        </w:rPr>
      </w:pPr>
      <w:r>
        <w:rPr>
          <w:rFonts w:ascii="楷体" w:eastAsia="楷体" w:hAnsi="楷体" w:cs="楷体" w:hint="eastAsia"/>
          <w:b/>
          <w:color w:val="000000" w:themeColor="text1"/>
          <w:sz w:val="24"/>
        </w:rPr>
        <w:lastRenderedPageBreak/>
        <w:t>附件7  商务偏离表格式</w:t>
      </w:r>
    </w:p>
    <w:p w14:paraId="777448BB" w14:textId="77777777" w:rsidR="007904BA" w:rsidRDefault="00000000">
      <w:pPr>
        <w:pStyle w:val="25"/>
        <w:ind w:left="815" w:hangingChars="290" w:hanging="815"/>
        <w:jc w:val="center"/>
        <w:rPr>
          <w:rFonts w:ascii="楷体" w:eastAsia="楷体" w:hAnsi="楷体" w:cs="楷体" w:hint="eastAsia"/>
          <w:b/>
          <w:color w:val="000000" w:themeColor="text1"/>
          <w:sz w:val="28"/>
        </w:rPr>
      </w:pPr>
      <w:r>
        <w:rPr>
          <w:rFonts w:ascii="楷体" w:eastAsia="楷体" w:hAnsi="楷体" w:cs="楷体" w:hint="eastAsia"/>
          <w:b/>
          <w:color w:val="000000" w:themeColor="text1"/>
          <w:sz w:val="28"/>
        </w:rPr>
        <w:t>商务偏离表</w:t>
      </w:r>
    </w:p>
    <w:p w14:paraId="431714BC" w14:textId="77777777" w:rsidR="007904BA" w:rsidRDefault="00000000">
      <w:pPr>
        <w:pStyle w:val="25"/>
        <w:ind w:left="638" w:hangingChars="290" w:hanging="638"/>
        <w:rPr>
          <w:rFonts w:ascii="楷体" w:eastAsia="楷体" w:hAnsi="楷体" w:cs="楷体" w:hint="eastAsia"/>
          <w:color w:val="000000" w:themeColor="text1"/>
          <w:sz w:val="22"/>
        </w:rPr>
      </w:pPr>
      <w:r>
        <w:rPr>
          <w:rFonts w:ascii="楷体" w:eastAsia="楷体" w:hAnsi="楷体" w:cs="楷体" w:hint="eastAsia"/>
          <w:color w:val="000000" w:themeColor="text1"/>
          <w:sz w:val="22"/>
        </w:rPr>
        <w:t xml:space="preserve">项目名称：                                采购编号：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2225"/>
        <w:gridCol w:w="2169"/>
        <w:gridCol w:w="1071"/>
        <w:gridCol w:w="1175"/>
        <w:gridCol w:w="1457"/>
      </w:tblGrid>
      <w:tr w:rsidR="007904BA" w14:paraId="32B3030C" w14:textId="77777777">
        <w:trPr>
          <w:trHeight w:val="692"/>
          <w:jc w:val="center"/>
        </w:trPr>
        <w:tc>
          <w:tcPr>
            <w:tcW w:w="887" w:type="dxa"/>
            <w:vAlign w:val="center"/>
          </w:tcPr>
          <w:p w14:paraId="6783523A" w14:textId="77777777" w:rsidR="007904BA" w:rsidRDefault="00000000">
            <w:pPr>
              <w:jc w:val="center"/>
              <w:rPr>
                <w:rFonts w:ascii="楷体" w:eastAsia="楷体" w:hAnsi="楷体" w:cs="楷体" w:hint="eastAsia"/>
                <w:b/>
                <w:color w:val="000000" w:themeColor="text1"/>
                <w:sz w:val="22"/>
              </w:rPr>
            </w:pPr>
            <w:r>
              <w:rPr>
                <w:rFonts w:ascii="楷体" w:eastAsia="楷体" w:hAnsi="楷体" w:cs="楷体" w:hint="eastAsia"/>
                <w:b/>
                <w:color w:val="000000" w:themeColor="text1"/>
                <w:sz w:val="22"/>
              </w:rPr>
              <w:t>序号</w:t>
            </w:r>
          </w:p>
        </w:tc>
        <w:tc>
          <w:tcPr>
            <w:tcW w:w="2225" w:type="dxa"/>
            <w:vAlign w:val="center"/>
          </w:tcPr>
          <w:p w14:paraId="33F6646C" w14:textId="77777777" w:rsidR="007904BA" w:rsidRDefault="00000000">
            <w:pPr>
              <w:jc w:val="center"/>
              <w:rPr>
                <w:rFonts w:ascii="楷体" w:eastAsia="楷体" w:hAnsi="楷体" w:cs="楷体" w:hint="eastAsia"/>
                <w:b/>
                <w:color w:val="000000" w:themeColor="text1"/>
                <w:sz w:val="22"/>
              </w:rPr>
            </w:pPr>
            <w:r>
              <w:rPr>
                <w:rFonts w:ascii="楷体" w:eastAsia="楷体" w:hAnsi="楷体" w:cs="楷体" w:hint="eastAsia"/>
                <w:b/>
                <w:color w:val="000000" w:themeColor="text1"/>
                <w:sz w:val="22"/>
              </w:rPr>
              <w:t>磋商文件商务条款</w:t>
            </w:r>
          </w:p>
        </w:tc>
        <w:tc>
          <w:tcPr>
            <w:tcW w:w="2169" w:type="dxa"/>
            <w:vAlign w:val="center"/>
          </w:tcPr>
          <w:p w14:paraId="0E77458D" w14:textId="77777777" w:rsidR="007904BA" w:rsidRDefault="00000000">
            <w:pPr>
              <w:jc w:val="center"/>
              <w:rPr>
                <w:rFonts w:ascii="楷体" w:eastAsia="楷体" w:hAnsi="楷体" w:cs="楷体" w:hint="eastAsia"/>
                <w:b/>
                <w:color w:val="000000" w:themeColor="text1"/>
                <w:sz w:val="22"/>
              </w:rPr>
            </w:pPr>
            <w:r>
              <w:rPr>
                <w:rFonts w:ascii="楷体" w:eastAsia="楷体" w:hAnsi="楷体" w:cs="楷体" w:hint="eastAsia"/>
                <w:b/>
                <w:color w:val="000000" w:themeColor="text1"/>
                <w:sz w:val="22"/>
              </w:rPr>
              <w:t>响应文件商务条款</w:t>
            </w:r>
          </w:p>
        </w:tc>
        <w:tc>
          <w:tcPr>
            <w:tcW w:w="1071" w:type="dxa"/>
            <w:vAlign w:val="center"/>
          </w:tcPr>
          <w:p w14:paraId="10B3DC30" w14:textId="77777777" w:rsidR="007904BA" w:rsidRDefault="00000000">
            <w:pPr>
              <w:jc w:val="center"/>
              <w:rPr>
                <w:rFonts w:ascii="楷体" w:eastAsia="楷体" w:hAnsi="楷体" w:cs="楷体" w:hint="eastAsia"/>
                <w:b/>
                <w:color w:val="000000" w:themeColor="text1"/>
                <w:sz w:val="22"/>
              </w:rPr>
            </w:pPr>
            <w:r>
              <w:rPr>
                <w:rFonts w:ascii="楷体" w:eastAsia="楷体" w:hAnsi="楷体" w:cs="楷体" w:hint="eastAsia"/>
                <w:b/>
                <w:color w:val="000000" w:themeColor="text1"/>
                <w:sz w:val="22"/>
              </w:rPr>
              <w:t>响应</w:t>
            </w:r>
          </w:p>
          <w:p w14:paraId="5F12C61F" w14:textId="77777777" w:rsidR="007904BA" w:rsidRDefault="00000000">
            <w:pPr>
              <w:jc w:val="center"/>
              <w:rPr>
                <w:rFonts w:ascii="楷体" w:eastAsia="楷体" w:hAnsi="楷体" w:cs="楷体" w:hint="eastAsia"/>
                <w:b/>
                <w:color w:val="000000" w:themeColor="text1"/>
                <w:sz w:val="22"/>
              </w:rPr>
            </w:pPr>
            <w:r>
              <w:rPr>
                <w:rFonts w:ascii="楷体" w:eastAsia="楷体" w:hAnsi="楷体" w:cs="楷体" w:hint="eastAsia"/>
                <w:b/>
                <w:color w:val="000000" w:themeColor="text1"/>
                <w:sz w:val="22"/>
              </w:rPr>
              <w:t>情况</w:t>
            </w:r>
          </w:p>
        </w:tc>
        <w:tc>
          <w:tcPr>
            <w:tcW w:w="1175" w:type="dxa"/>
            <w:vAlign w:val="center"/>
          </w:tcPr>
          <w:p w14:paraId="6E47854D" w14:textId="77777777" w:rsidR="007904BA" w:rsidRDefault="00000000">
            <w:pPr>
              <w:spacing w:line="360" w:lineRule="auto"/>
              <w:jc w:val="center"/>
              <w:rPr>
                <w:rFonts w:ascii="楷体" w:eastAsia="楷体" w:hAnsi="楷体" w:cs="楷体" w:hint="eastAsia"/>
                <w:b/>
                <w:color w:val="000000" w:themeColor="text1"/>
                <w:sz w:val="22"/>
              </w:rPr>
            </w:pPr>
            <w:r>
              <w:rPr>
                <w:rFonts w:ascii="楷体" w:eastAsia="楷体" w:hAnsi="楷体" w:cs="楷体" w:hint="eastAsia"/>
                <w:b/>
                <w:color w:val="000000" w:themeColor="text1"/>
                <w:sz w:val="22"/>
              </w:rPr>
              <w:t>偏离情况</w:t>
            </w:r>
          </w:p>
        </w:tc>
        <w:tc>
          <w:tcPr>
            <w:tcW w:w="1457" w:type="dxa"/>
            <w:vAlign w:val="center"/>
          </w:tcPr>
          <w:p w14:paraId="48D1C658" w14:textId="77777777" w:rsidR="007904BA" w:rsidRDefault="00000000">
            <w:pPr>
              <w:spacing w:line="360" w:lineRule="auto"/>
              <w:jc w:val="center"/>
              <w:rPr>
                <w:rFonts w:ascii="楷体" w:eastAsia="楷体" w:hAnsi="楷体" w:cs="楷体" w:hint="eastAsia"/>
                <w:b/>
                <w:color w:val="000000" w:themeColor="text1"/>
                <w:sz w:val="22"/>
              </w:rPr>
            </w:pPr>
            <w:r>
              <w:rPr>
                <w:rFonts w:ascii="楷体" w:eastAsia="楷体" w:hAnsi="楷体" w:cs="楷体" w:hint="eastAsia"/>
                <w:b/>
                <w:color w:val="000000" w:themeColor="text1"/>
                <w:sz w:val="22"/>
              </w:rPr>
              <w:t>说明</w:t>
            </w:r>
          </w:p>
        </w:tc>
      </w:tr>
      <w:tr w:rsidR="007904BA" w14:paraId="46C6B4DA" w14:textId="77777777">
        <w:trPr>
          <w:trHeight w:val="617"/>
          <w:jc w:val="center"/>
        </w:trPr>
        <w:tc>
          <w:tcPr>
            <w:tcW w:w="887" w:type="dxa"/>
            <w:vAlign w:val="center"/>
          </w:tcPr>
          <w:p w14:paraId="1888BE7A" w14:textId="77777777" w:rsidR="007904BA" w:rsidRDefault="007904BA">
            <w:pPr>
              <w:spacing w:line="360" w:lineRule="auto"/>
              <w:jc w:val="center"/>
              <w:rPr>
                <w:rFonts w:ascii="楷体" w:eastAsia="楷体" w:hAnsi="楷体" w:cs="楷体" w:hint="eastAsia"/>
                <w:color w:val="000000" w:themeColor="text1"/>
                <w:sz w:val="22"/>
              </w:rPr>
            </w:pPr>
          </w:p>
        </w:tc>
        <w:tc>
          <w:tcPr>
            <w:tcW w:w="2225" w:type="dxa"/>
            <w:vAlign w:val="center"/>
          </w:tcPr>
          <w:p w14:paraId="50FFFD00" w14:textId="77777777" w:rsidR="007904BA" w:rsidRDefault="007904BA">
            <w:pPr>
              <w:spacing w:line="360" w:lineRule="auto"/>
              <w:rPr>
                <w:rFonts w:ascii="楷体" w:eastAsia="楷体" w:hAnsi="楷体" w:cs="楷体" w:hint="eastAsia"/>
                <w:color w:val="000000" w:themeColor="text1"/>
                <w:sz w:val="22"/>
              </w:rPr>
            </w:pPr>
          </w:p>
        </w:tc>
        <w:tc>
          <w:tcPr>
            <w:tcW w:w="2169" w:type="dxa"/>
          </w:tcPr>
          <w:p w14:paraId="0799C910" w14:textId="77777777" w:rsidR="007904BA" w:rsidRDefault="007904BA">
            <w:pPr>
              <w:pStyle w:val="TOC1"/>
              <w:rPr>
                <w:rFonts w:ascii="楷体" w:eastAsia="楷体" w:hAnsi="楷体" w:cs="楷体" w:hint="eastAsia"/>
                <w:color w:val="000000" w:themeColor="text1"/>
              </w:rPr>
            </w:pPr>
          </w:p>
        </w:tc>
        <w:tc>
          <w:tcPr>
            <w:tcW w:w="1071" w:type="dxa"/>
          </w:tcPr>
          <w:p w14:paraId="31C3190B" w14:textId="77777777" w:rsidR="007904BA" w:rsidRDefault="007904BA">
            <w:pPr>
              <w:spacing w:line="360" w:lineRule="auto"/>
              <w:rPr>
                <w:rFonts w:ascii="楷体" w:eastAsia="楷体" w:hAnsi="楷体" w:cs="楷体" w:hint="eastAsia"/>
                <w:color w:val="000000" w:themeColor="text1"/>
                <w:sz w:val="22"/>
              </w:rPr>
            </w:pPr>
          </w:p>
        </w:tc>
        <w:tc>
          <w:tcPr>
            <w:tcW w:w="1175" w:type="dxa"/>
          </w:tcPr>
          <w:p w14:paraId="24A4979C" w14:textId="77777777" w:rsidR="007904BA" w:rsidRDefault="007904BA">
            <w:pPr>
              <w:spacing w:line="360" w:lineRule="auto"/>
              <w:rPr>
                <w:rFonts w:ascii="楷体" w:eastAsia="楷体" w:hAnsi="楷体" w:cs="楷体" w:hint="eastAsia"/>
                <w:color w:val="000000" w:themeColor="text1"/>
                <w:sz w:val="22"/>
              </w:rPr>
            </w:pPr>
          </w:p>
        </w:tc>
        <w:tc>
          <w:tcPr>
            <w:tcW w:w="1457" w:type="dxa"/>
          </w:tcPr>
          <w:p w14:paraId="595902A1" w14:textId="77777777" w:rsidR="007904BA" w:rsidRDefault="007904BA">
            <w:pPr>
              <w:spacing w:line="360" w:lineRule="auto"/>
              <w:rPr>
                <w:rFonts w:ascii="楷体" w:eastAsia="楷体" w:hAnsi="楷体" w:cs="楷体" w:hint="eastAsia"/>
                <w:color w:val="000000" w:themeColor="text1"/>
                <w:sz w:val="22"/>
              </w:rPr>
            </w:pPr>
          </w:p>
        </w:tc>
      </w:tr>
      <w:tr w:rsidR="007904BA" w14:paraId="25509EC3" w14:textId="77777777">
        <w:trPr>
          <w:trHeight w:val="611"/>
          <w:jc w:val="center"/>
        </w:trPr>
        <w:tc>
          <w:tcPr>
            <w:tcW w:w="887" w:type="dxa"/>
            <w:vAlign w:val="center"/>
          </w:tcPr>
          <w:p w14:paraId="5014EB48" w14:textId="77777777" w:rsidR="007904BA" w:rsidRDefault="007904BA">
            <w:pPr>
              <w:spacing w:line="360" w:lineRule="auto"/>
              <w:jc w:val="center"/>
              <w:rPr>
                <w:rFonts w:ascii="楷体" w:eastAsia="楷体" w:hAnsi="楷体" w:cs="楷体" w:hint="eastAsia"/>
                <w:color w:val="000000" w:themeColor="text1"/>
                <w:sz w:val="22"/>
              </w:rPr>
            </w:pPr>
          </w:p>
        </w:tc>
        <w:tc>
          <w:tcPr>
            <w:tcW w:w="2225" w:type="dxa"/>
            <w:vAlign w:val="center"/>
          </w:tcPr>
          <w:p w14:paraId="4D930C10" w14:textId="77777777" w:rsidR="007904BA" w:rsidRDefault="007904BA">
            <w:pPr>
              <w:spacing w:line="360" w:lineRule="auto"/>
              <w:rPr>
                <w:rFonts w:ascii="楷体" w:eastAsia="楷体" w:hAnsi="楷体" w:cs="楷体" w:hint="eastAsia"/>
                <w:color w:val="000000" w:themeColor="text1"/>
                <w:sz w:val="22"/>
              </w:rPr>
            </w:pPr>
          </w:p>
        </w:tc>
        <w:tc>
          <w:tcPr>
            <w:tcW w:w="2169" w:type="dxa"/>
          </w:tcPr>
          <w:p w14:paraId="1D4292AA" w14:textId="77777777" w:rsidR="007904BA" w:rsidRDefault="007904BA">
            <w:pPr>
              <w:spacing w:line="360" w:lineRule="auto"/>
              <w:rPr>
                <w:rFonts w:ascii="楷体" w:eastAsia="楷体" w:hAnsi="楷体" w:cs="楷体" w:hint="eastAsia"/>
                <w:color w:val="000000" w:themeColor="text1"/>
                <w:sz w:val="22"/>
              </w:rPr>
            </w:pPr>
          </w:p>
        </w:tc>
        <w:tc>
          <w:tcPr>
            <w:tcW w:w="1071" w:type="dxa"/>
          </w:tcPr>
          <w:p w14:paraId="1E0136DC" w14:textId="77777777" w:rsidR="007904BA" w:rsidRDefault="007904BA">
            <w:pPr>
              <w:spacing w:line="360" w:lineRule="auto"/>
              <w:rPr>
                <w:rFonts w:ascii="楷体" w:eastAsia="楷体" w:hAnsi="楷体" w:cs="楷体" w:hint="eastAsia"/>
                <w:color w:val="000000" w:themeColor="text1"/>
                <w:sz w:val="22"/>
              </w:rPr>
            </w:pPr>
          </w:p>
        </w:tc>
        <w:tc>
          <w:tcPr>
            <w:tcW w:w="1175" w:type="dxa"/>
          </w:tcPr>
          <w:p w14:paraId="2FA26B1E" w14:textId="77777777" w:rsidR="007904BA" w:rsidRDefault="007904BA">
            <w:pPr>
              <w:spacing w:line="360" w:lineRule="auto"/>
              <w:rPr>
                <w:rFonts w:ascii="楷体" w:eastAsia="楷体" w:hAnsi="楷体" w:cs="楷体" w:hint="eastAsia"/>
                <w:color w:val="000000" w:themeColor="text1"/>
                <w:sz w:val="22"/>
              </w:rPr>
            </w:pPr>
          </w:p>
        </w:tc>
        <w:tc>
          <w:tcPr>
            <w:tcW w:w="1457" w:type="dxa"/>
          </w:tcPr>
          <w:p w14:paraId="04F42589" w14:textId="77777777" w:rsidR="007904BA" w:rsidRDefault="007904BA">
            <w:pPr>
              <w:spacing w:line="360" w:lineRule="auto"/>
              <w:rPr>
                <w:rFonts w:ascii="楷体" w:eastAsia="楷体" w:hAnsi="楷体" w:cs="楷体" w:hint="eastAsia"/>
                <w:color w:val="000000" w:themeColor="text1"/>
                <w:sz w:val="22"/>
              </w:rPr>
            </w:pPr>
          </w:p>
        </w:tc>
      </w:tr>
      <w:tr w:rsidR="007904BA" w14:paraId="3E35E928" w14:textId="77777777">
        <w:trPr>
          <w:trHeight w:val="604"/>
          <w:jc w:val="center"/>
        </w:trPr>
        <w:tc>
          <w:tcPr>
            <w:tcW w:w="887" w:type="dxa"/>
            <w:vAlign w:val="center"/>
          </w:tcPr>
          <w:p w14:paraId="20E755D7" w14:textId="77777777" w:rsidR="007904BA" w:rsidRDefault="007904BA">
            <w:pPr>
              <w:spacing w:line="360" w:lineRule="auto"/>
              <w:jc w:val="center"/>
              <w:rPr>
                <w:rFonts w:ascii="楷体" w:eastAsia="楷体" w:hAnsi="楷体" w:cs="楷体" w:hint="eastAsia"/>
                <w:color w:val="000000" w:themeColor="text1"/>
                <w:sz w:val="22"/>
              </w:rPr>
            </w:pPr>
          </w:p>
        </w:tc>
        <w:tc>
          <w:tcPr>
            <w:tcW w:w="2225" w:type="dxa"/>
            <w:vAlign w:val="center"/>
          </w:tcPr>
          <w:p w14:paraId="65D4D904" w14:textId="77777777" w:rsidR="007904BA" w:rsidRDefault="007904BA">
            <w:pPr>
              <w:spacing w:line="360" w:lineRule="auto"/>
              <w:rPr>
                <w:rFonts w:ascii="楷体" w:eastAsia="楷体" w:hAnsi="楷体" w:cs="楷体" w:hint="eastAsia"/>
                <w:color w:val="000000" w:themeColor="text1"/>
                <w:sz w:val="22"/>
              </w:rPr>
            </w:pPr>
          </w:p>
        </w:tc>
        <w:tc>
          <w:tcPr>
            <w:tcW w:w="2169" w:type="dxa"/>
          </w:tcPr>
          <w:p w14:paraId="31966C55" w14:textId="77777777" w:rsidR="007904BA" w:rsidRDefault="007904BA">
            <w:pPr>
              <w:spacing w:line="360" w:lineRule="auto"/>
              <w:rPr>
                <w:rFonts w:ascii="楷体" w:eastAsia="楷体" w:hAnsi="楷体" w:cs="楷体" w:hint="eastAsia"/>
                <w:color w:val="000000" w:themeColor="text1"/>
                <w:sz w:val="22"/>
              </w:rPr>
            </w:pPr>
          </w:p>
        </w:tc>
        <w:tc>
          <w:tcPr>
            <w:tcW w:w="1071" w:type="dxa"/>
          </w:tcPr>
          <w:p w14:paraId="72C6D8B6" w14:textId="77777777" w:rsidR="007904BA" w:rsidRDefault="007904BA">
            <w:pPr>
              <w:spacing w:line="360" w:lineRule="auto"/>
              <w:rPr>
                <w:rFonts w:ascii="楷体" w:eastAsia="楷体" w:hAnsi="楷体" w:cs="楷体" w:hint="eastAsia"/>
                <w:color w:val="000000" w:themeColor="text1"/>
                <w:sz w:val="22"/>
              </w:rPr>
            </w:pPr>
          </w:p>
        </w:tc>
        <w:tc>
          <w:tcPr>
            <w:tcW w:w="1175" w:type="dxa"/>
          </w:tcPr>
          <w:p w14:paraId="5174A42B" w14:textId="77777777" w:rsidR="007904BA" w:rsidRDefault="007904BA">
            <w:pPr>
              <w:spacing w:line="360" w:lineRule="auto"/>
              <w:rPr>
                <w:rFonts w:ascii="楷体" w:eastAsia="楷体" w:hAnsi="楷体" w:cs="楷体" w:hint="eastAsia"/>
                <w:color w:val="000000" w:themeColor="text1"/>
                <w:sz w:val="22"/>
              </w:rPr>
            </w:pPr>
          </w:p>
        </w:tc>
        <w:tc>
          <w:tcPr>
            <w:tcW w:w="1457" w:type="dxa"/>
          </w:tcPr>
          <w:p w14:paraId="02CAEEC0" w14:textId="77777777" w:rsidR="007904BA" w:rsidRDefault="007904BA">
            <w:pPr>
              <w:spacing w:line="360" w:lineRule="auto"/>
              <w:rPr>
                <w:rFonts w:ascii="楷体" w:eastAsia="楷体" w:hAnsi="楷体" w:cs="楷体" w:hint="eastAsia"/>
                <w:color w:val="000000" w:themeColor="text1"/>
                <w:sz w:val="22"/>
              </w:rPr>
            </w:pPr>
          </w:p>
        </w:tc>
      </w:tr>
      <w:tr w:rsidR="007904BA" w14:paraId="12DC38BF" w14:textId="77777777">
        <w:trPr>
          <w:trHeight w:val="612"/>
          <w:jc w:val="center"/>
        </w:trPr>
        <w:tc>
          <w:tcPr>
            <w:tcW w:w="887" w:type="dxa"/>
            <w:vAlign w:val="center"/>
          </w:tcPr>
          <w:p w14:paraId="353E8039" w14:textId="77777777" w:rsidR="007904BA" w:rsidRDefault="007904BA">
            <w:pPr>
              <w:spacing w:line="360" w:lineRule="auto"/>
              <w:jc w:val="center"/>
              <w:rPr>
                <w:rFonts w:ascii="楷体" w:eastAsia="楷体" w:hAnsi="楷体" w:cs="楷体" w:hint="eastAsia"/>
                <w:color w:val="000000" w:themeColor="text1"/>
                <w:sz w:val="22"/>
              </w:rPr>
            </w:pPr>
          </w:p>
        </w:tc>
        <w:tc>
          <w:tcPr>
            <w:tcW w:w="2225" w:type="dxa"/>
            <w:vAlign w:val="center"/>
          </w:tcPr>
          <w:p w14:paraId="39C9C946" w14:textId="77777777" w:rsidR="007904BA" w:rsidRDefault="007904BA">
            <w:pPr>
              <w:spacing w:line="360" w:lineRule="auto"/>
              <w:rPr>
                <w:rFonts w:ascii="楷体" w:eastAsia="楷体" w:hAnsi="楷体" w:cs="楷体" w:hint="eastAsia"/>
                <w:color w:val="000000" w:themeColor="text1"/>
                <w:sz w:val="22"/>
              </w:rPr>
            </w:pPr>
          </w:p>
        </w:tc>
        <w:tc>
          <w:tcPr>
            <w:tcW w:w="2169" w:type="dxa"/>
          </w:tcPr>
          <w:p w14:paraId="0D3B4F9C" w14:textId="77777777" w:rsidR="007904BA" w:rsidRDefault="007904BA">
            <w:pPr>
              <w:spacing w:line="360" w:lineRule="auto"/>
              <w:rPr>
                <w:rFonts w:ascii="楷体" w:eastAsia="楷体" w:hAnsi="楷体" w:cs="楷体" w:hint="eastAsia"/>
                <w:color w:val="000000" w:themeColor="text1"/>
                <w:sz w:val="22"/>
              </w:rPr>
            </w:pPr>
          </w:p>
        </w:tc>
        <w:tc>
          <w:tcPr>
            <w:tcW w:w="1071" w:type="dxa"/>
          </w:tcPr>
          <w:p w14:paraId="3769CA98" w14:textId="77777777" w:rsidR="007904BA" w:rsidRDefault="007904BA">
            <w:pPr>
              <w:spacing w:line="360" w:lineRule="auto"/>
              <w:rPr>
                <w:rFonts w:ascii="楷体" w:eastAsia="楷体" w:hAnsi="楷体" w:cs="楷体" w:hint="eastAsia"/>
                <w:color w:val="000000" w:themeColor="text1"/>
                <w:sz w:val="22"/>
              </w:rPr>
            </w:pPr>
          </w:p>
        </w:tc>
        <w:tc>
          <w:tcPr>
            <w:tcW w:w="1175" w:type="dxa"/>
          </w:tcPr>
          <w:p w14:paraId="708E0886" w14:textId="77777777" w:rsidR="007904BA" w:rsidRDefault="007904BA">
            <w:pPr>
              <w:spacing w:line="360" w:lineRule="auto"/>
              <w:rPr>
                <w:rFonts w:ascii="楷体" w:eastAsia="楷体" w:hAnsi="楷体" w:cs="楷体" w:hint="eastAsia"/>
                <w:color w:val="000000" w:themeColor="text1"/>
                <w:sz w:val="22"/>
              </w:rPr>
            </w:pPr>
          </w:p>
        </w:tc>
        <w:tc>
          <w:tcPr>
            <w:tcW w:w="1457" w:type="dxa"/>
          </w:tcPr>
          <w:p w14:paraId="13E9FEAF" w14:textId="77777777" w:rsidR="007904BA" w:rsidRDefault="007904BA">
            <w:pPr>
              <w:spacing w:line="360" w:lineRule="auto"/>
              <w:rPr>
                <w:rFonts w:ascii="楷体" w:eastAsia="楷体" w:hAnsi="楷体" w:cs="楷体" w:hint="eastAsia"/>
                <w:color w:val="000000" w:themeColor="text1"/>
                <w:sz w:val="22"/>
              </w:rPr>
            </w:pPr>
          </w:p>
        </w:tc>
      </w:tr>
      <w:tr w:rsidR="007904BA" w14:paraId="3DE8B6A1" w14:textId="77777777">
        <w:trPr>
          <w:trHeight w:val="621"/>
          <w:jc w:val="center"/>
        </w:trPr>
        <w:tc>
          <w:tcPr>
            <w:tcW w:w="887" w:type="dxa"/>
            <w:vAlign w:val="center"/>
          </w:tcPr>
          <w:p w14:paraId="2579C191" w14:textId="77777777" w:rsidR="007904BA" w:rsidRDefault="007904BA">
            <w:pPr>
              <w:spacing w:line="360" w:lineRule="auto"/>
              <w:jc w:val="center"/>
              <w:rPr>
                <w:rFonts w:ascii="楷体" w:eastAsia="楷体" w:hAnsi="楷体" w:cs="楷体" w:hint="eastAsia"/>
                <w:color w:val="000000" w:themeColor="text1"/>
                <w:sz w:val="22"/>
              </w:rPr>
            </w:pPr>
          </w:p>
        </w:tc>
        <w:tc>
          <w:tcPr>
            <w:tcW w:w="2225" w:type="dxa"/>
            <w:vAlign w:val="center"/>
          </w:tcPr>
          <w:p w14:paraId="4B03AAC5" w14:textId="77777777" w:rsidR="007904BA" w:rsidRDefault="007904BA">
            <w:pPr>
              <w:spacing w:line="360" w:lineRule="auto"/>
              <w:rPr>
                <w:rFonts w:ascii="楷体" w:eastAsia="楷体" w:hAnsi="楷体" w:cs="楷体" w:hint="eastAsia"/>
                <w:color w:val="000000" w:themeColor="text1"/>
                <w:sz w:val="22"/>
              </w:rPr>
            </w:pPr>
          </w:p>
        </w:tc>
        <w:tc>
          <w:tcPr>
            <w:tcW w:w="2169" w:type="dxa"/>
          </w:tcPr>
          <w:p w14:paraId="66BB3243" w14:textId="77777777" w:rsidR="007904BA" w:rsidRDefault="007904BA">
            <w:pPr>
              <w:spacing w:line="360" w:lineRule="auto"/>
              <w:rPr>
                <w:rFonts w:ascii="楷体" w:eastAsia="楷体" w:hAnsi="楷体" w:cs="楷体" w:hint="eastAsia"/>
                <w:color w:val="000000" w:themeColor="text1"/>
                <w:sz w:val="22"/>
              </w:rPr>
            </w:pPr>
          </w:p>
        </w:tc>
        <w:tc>
          <w:tcPr>
            <w:tcW w:w="1071" w:type="dxa"/>
          </w:tcPr>
          <w:p w14:paraId="3684275B" w14:textId="77777777" w:rsidR="007904BA" w:rsidRDefault="007904BA">
            <w:pPr>
              <w:spacing w:line="360" w:lineRule="auto"/>
              <w:rPr>
                <w:rFonts w:ascii="楷体" w:eastAsia="楷体" w:hAnsi="楷体" w:cs="楷体" w:hint="eastAsia"/>
                <w:color w:val="000000" w:themeColor="text1"/>
                <w:sz w:val="22"/>
              </w:rPr>
            </w:pPr>
          </w:p>
        </w:tc>
        <w:tc>
          <w:tcPr>
            <w:tcW w:w="1175" w:type="dxa"/>
          </w:tcPr>
          <w:p w14:paraId="06E6A0EF" w14:textId="77777777" w:rsidR="007904BA" w:rsidRDefault="007904BA">
            <w:pPr>
              <w:spacing w:line="360" w:lineRule="auto"/>
              <w:rPr>
                <w:rFonts w:ascii="楷体" w:eastAsia="楷体" w:hAnsi="楷体" w:cs="楷体" w:hint="eastAsia"/>
                <w:color w:val="000000" w:themeColor="text1"/>
                <w:sz w:val="22"/>
              </w:rPr>
            </w:pPr>
          </w:p>
        </w:tc>
        <w:tc>
          <w:tcPr>
            <w:tcW w:w="1457" w:type="dxa"/>
          </w:tcPr>
          <w:p w14:paraId="58B8A041" w14:textId="77777777" w:rsidR="007904BA" w:rsidRDefault="007904BA">
            <w:pPr>
              <w:spacing w:line="360" w:lineRule="auto"/>
              <w:rPr>
                <w:rFonts w:ascii="楷体" w:eastAsia="楷体" w:hAnsi="楷体" w:cs="楷体" w:hint="eastAsia"/>
                <w:color w:val="000000" w:themeColor="text1"/>
                <w:sz w:val="22"/>
              </w:rPr>
            </w:pPr>
          </w:p>
        </w:tc>
      </w:tr>
      <w:tr w:rsidR="007904BA" w14:paraId="52F797C4" w14:textId="77777777">
        <w:trPr>
          <w:trHeight w:val="615"/>
          <w:jc w:val="center"/>
        </w:trPr>
        <w:tc>
          <w:tcPr>
            <w:tcW w:w="887" w:type="dxa"/>
            <w:vAlign w:val="center"/>
          </w:tcPr>
          <w:p w14:paraId="23B3103D" w14:textId="77777777" w:rsidR="007904BA" w:rsidRDefault="007904BA">
            <w:pPr>
              <w:spacing w:line="360" w:lineRule="auto"/>
              <w:jc w:val="center"/>
              <w:rPr>
                <w:rFonts w:ascii="楷体" w:eastAsia="楷体" w:hAnsi="楷体" w:cs="楷体" w:hint="eastAsia"/>
                <w:color w:val="000000" w:themeColor="text1"/>
                <w:sz w:val="22"/>
              </w:rPr>
            </w:pPr>
          </w:p>
        </w:tc>
        <w:tc>
          <w:tcPr>
            <w:tcW w:w="2225" w:type="dxa"/>
          </w:tcPr>
          <w:p w14:paraId="2782AE28" w14:textId="77777777" w:rsidR="007904BA" w:rsidRDefault="007904BA">
            <w:pPr>
              <w:spacing w:line="360" w:lineRule="auto"/>
              <w:rPr>
                <w:rFonts w:ascii="楷体" w:eastAsia="楷体" w:hAnsi="楷体" w:cs="楷体" w:hint="eastAsia"/>
                <w:color w:val="000000" w:themeColor="text1"/>
                <w:sz w:val="22"/>
              </w:rPr>
            </w:pPr>
          </w:p>
        </w:tc>
        <w:tc>
          <w:tcPr>
            <w:tcW w:w="2169" w:type="dxa"/>
          </w:tcPr>
          <w:p w14:paraId="5B5FFEA2" w14:textId="77777777" w:rsidR="007904BA" w:rsidRDefault="007904BA">
            <w:pPr>
              <w:spacing w:line="360" w:lineRule="auto"/>
              <w:rPr>
                <w:rFonts w:ascii="楷体" w:eastAsia="楷体" w:hAnsi="楷体" w:cs="楷体" w:hint="eastAsia"/>
                <w:color w:val="000000" w:themeColor="text1"/>
                <w:sz w:val="22"/>
              </w:rPr>
            </w:pPr>
          </w:p>
        </w:tc>
        <w:tc>
          <w:tcPr>
            <w:tcW w:w="1071" w:type="dxa"/>
          </w:tcPr>
          <w:p w14:paraId="0CB87F58" w14:textId="77777777" w:rsidR="007904BA" w:rsidRDefault="007904BA">
            <w:pPr>
              <w:spacing w:line="360" w:lineRule="auto"/>
              <w:rPr>
                <w:rFonts w:ascii="楷体" w:eastAsia="楷体" w:hAnsi="楷体" w:cs="楷体" w:hint="eastAsia"/>
                <w:color w:val="000000" w:themeColor="text1"/>
                <w:sz w:val="22"/>
              </w:rPr>
            </w:pPr>
          </w:p>
        </w:tc>
        <w:tc>
          <w:tcPr>
            <w:tcW w:w="1175" w:type="dxa"/>
          </w:tcPr>
          <w:p w14:paraId="1CFA1B6D" w14:textId="77777777" w:rsidR="007904BA" w:rsidRDefault="007904BA">
            <w:pPr>
              <w:spacing w:line="360" w:lineRule="auto"/>
              <w:rPr>
                <w:rFonts w:ascii="楷体" w:eastAsia="楷体" w:hAnsi="楷体" w:cs="楷体" w:hint="eastAsia"/>
                <w:color w:val="000000" w:themeColor="text1"/>
                <w:sz w:val="22"/>
              </w:rPr>
            </w:pPr>
          </w:p>
        </w:tc>
        <w:tc>
          <w:tcPr>
            <w:tcW w:w="1457" w:type="dxa"/>
          </w:tcPr>
          <w:p w14:paraId="41FAF0E0" w14:textId="77777777" w:rsidR="007904BA" w:rsidRDefault="007904BA">
            <w:pPr>
              <w:spacing w:line="360" w:lineRule="auto"/>
              <w:rPr>
                <w:rFonts w:ascii="楷体" w:eastAsia="楷体" w:hAnsi="楷体" w:cs="楷体" w:hint="eastAsia"/>
                <w:color w:val="000000" w:themeColor="text1"/>
                <w:sz w:val="22"/>
              </w:rPr>
            </w:pPr>
          </w:p>
        </w:tc>
      </w:tr>
    </w:tbl>
    <w:p w14:paraId="7F862499" w14:textId="77777777" w:rsidR="007904BA" w:rsidRDefault="00000000">
      <w:pPr>
        <w:pStyle w:val="ad"/>
        <w:spacing w:after="0" w:line="420" w:lineRule="atLeast"/>
        <w:ind w:left="2" w:firstLine="2"/>
        <w:rPr>
          <w:rFonts w:ascii="楷体" w:eastAsia="楷体" w:hAnsi="楷体" w:cs="楷体" w:hint="eastAsia"/>
          <w:color w:val="000000" w:themeColor="text1"/>
          <w:sz w:val="22"/>
        </w:rPr>
      </w:pPr>
      <w:r>
        <w:rPr>
          <w:rFonts w:ascii="楷体" w:eastAsia="楷体" w:hAnsi="楷体" w:cs="楷体" w:hint="eastAsia"/>
          <w:color w:val="000000" w:themeColor="text1"/>
          <w:sz w:val="22"/>
        </w:rPr>
        <w:t>注：1.偏离情况项填写“正”、“负”或“无”，说明项中填写原因。</w:t>
      </w:r>
    </w:p>
    <w:p w14:paraId="5836FF16" w14:textId="77777777" w:rsidR="007904BA" w:rsidRDefault="00000000">
      <w:pPr>
        <w:pStyle w:val="ad"/>
        <w:spacing w:after="0" w:line="420" w:lineRule="atLeast"/>
        <w:ind w:leftChars="1" w:left="2" w:firstLineChars="200" w:firstLine="440"/>
        <w:rPr>
          <w:rFonts w:ascii="楷体" w:eastAsia="楷体" w:hAnsi="楷体" w:cs="楷体" w:hint="eastAsia"/>
          <w:color w:val="000000" w:themeColor="text1"/>
          <w:sz w:val="22"/>
        </w:rPr>
      </w:pPr>
      <w:r>
        <w:rPr>
          <w:rFonts w:ascii="楷体" w:eastAsia="楷体" w:hAnsi="楷体" w:cs="楷体" w:hint="eastAsia"/>
          <w:color w:val="000000" w:themeColor="text1"/>
          <w:sz w:val="22"/>
        </w:rPr>
        <w:t>2.商务条款内容包括但不限于合格供应商条件、付款方式、磋商保证金、磋商有效期、磋商报价、质保期、合同条款内容等要求。</w:t>
      </w:r>
    </w:p>
    <w:p w14:paraId="50E4D26C" w14:textId="77777777" w:rsidR="007904BA" w:rsidRDefault="00000000">
      <w:pPr>
        <w:pStyle w:val="ad"/>
        <w:spacing w:after="0" w:line="420" w:lineRule="atLeast"/>
        <w:ind w:leftChars="1" w:left="2" w:firstLineChars="200" w:firstLine="440"/>
        <w:rPr>
          <w:rFonts w:ascii="楷体" w:eastAsia="楷体" w:hAnsi="楷体" w:cs="楷体" w:hint="eastAsia"/>
          <w:color w:val="000000" w:themeColor="text1"/>
          <w:sz w:val="22"/>
        </w:rPr>
      </w:pPr>
      <w:r>
        <w:rPr>
          <w:rFonts w:ascii="楷体" w:eastAsia="楷体" w:hAnsi="楷体" w:cs="楷体" w:hint="eastAsia"/>
          <w:color w:val="000000" w:themeColor="text1"/>
          <w:sz w:val="22"/>
        </w:rPr>
        <w:t>3.不论出于何种原因此表未填写，供应商都被认为已清楚了解磋商文件商务条款的内容并对商务要求作全面响应。</w:t>
      </w:r>
    </w:p>
    <w:p w14:paraId="7569547E" w14:textId="77777777" w:rsidR="007904BA" w:rsidRDefault="007904BA">
      <w:pPr>
        <w:pStyle w:val="21"/>
        <w:spacing w:line="420" w:lineRule="atLeast"/>
        <w:ind w:firstLineChars="200" w:firstLine="440"/>
        <w:rPr>
          <w:rFonts w:ascii="楷体" w:eastAsia="楷体" w:hAnsi="楷体" w:cs="楷体" w:hint="eastAsia"/>
          <w:color w:val="000000" w:themeColor="text1"/>
          <w:sz w:val="22"/>
        </w:rPr>
      </w:pPr>
    </w:p>
    <w:p w14:paraId="64DB6F1D" w14:textId="77777777" w:rsidR="007904BA" w:rsidRDefault="007904BA">
      <w:pPr>
        <w:pStyle w:val="ad"/>
        <w:spacing w:after="0" w:line="360" w:lineRule="auto"/>
        <w:ind w:leftChars="293" w:left="1011" w:hangingChars="180" w:hanging="396"/>
        <w:rPr>
          <w:rFonts w:ascii="楷体" w:eastAsia="楷体" w:hAnsi="楷体" w:cs="楷体" w:hint="eastAsia"/>
          <w:color w:val="000000" w:themeColor="text1"/>
          <w:sz w:val="22"/>
        </w:rPr>
      </w:pPr>
    </w:p>
    <w:p w14:paraId="5142A9CA" w14:textId="77777777" w:rsidR="007904BA" w:rsidRDefault="007904BA">
      <w:pPr>
        <w:pStyle w:val="ad"/>
        <w:spacing w:after="0" w:line="480" w:lineRule="auto"/>
        <w:rPr>
          <w:rFonts w:ascii="楷体" w:eastAsia="楷体" w:hAnsi="楷体" w:cs="楷体" w:hint="eastAsia"/>
          <w:color w:val="000000" w:themeColor="text1"/>
          <w:sz w:val="22"/>
        </w:rPr>
      </w:pPr>
    </w:p>
    <w:p w14:paraId="057886B3" w14:textId="77777777" w:rsidR="007904BA" w:rsidRDefault="00000000">
      <w:pPr>
        <w:spacing w:line="400" w:lineRule="exact"/>
        <w:ind w:right="561"/>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供应商名称（加盖公章）：</w:t>
      </w:r>
    </w:p>
    <w:p w14:paraId="7BD42C1C" w14:textId="77777777" w:rsidR="007904BA" w:rsidRDefault="00000000">
      <w:pPr>
        <w:spacing w:line="400" w:lineRule="exact"/>
        <w:ind w:right="561"/>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供应商法定代表人或受委托人（签字或盖私章）：</w:t>
      </w:r>
    </w:p>
    <w:p w14:paraId="15AD1906" w14:textId="77777777" w:rsidR="007904BA" w:rsidRDefault="00000000">
      <w:pPr>
        <w:spacing w:line="400" w:lineRule="exact"/>
        <w:ind w:right="561"/>
        <w:rPr>
          <w:rFonts w:ascii="楷体" w:eastAsia="楷体" w:hAnsi="楷体" w:cs="楷体" w:hint="eastAsia"/>
          <w:color w:val="000000" w:themeColor="text1"/>
          <w:sz w:val="22"/>
        </w:rPr>
      </w:pPr>
      <w:r>
        <w:rPr>
          <w:rFonts w:ascii="楷体" w:eastAsia="楷体" w:hAnsi="楷体" w:cs="楷体" w:hint="eastAsia"/>
          <w:color w:val="000000" w:themeColor="text1"/>
          <w:sz w:val="22"/>
        </w:rPr>
        <w:t>日      期：</w:t>
      </w:r>
    </w:p>
    <w:p w14:paraId="2CA5AF8E" w14:textId="77777777" w:rsidR="007904BA" w:rsidRDefault="007904BA">
      <w:pPr>
        <w:pStyle w:val="ad"/>
        <w:spacing w:after="0" w:line="360" w:lineRule="auto"/>
        <w:ind w:leftChars="100" w:left="978" w:hangingChars="349" w:hanging="768"/>
        <w:rPr>
          <w:rFonts w:ascii="楷体" w:eastAsia="楷体" w:hAnsi="楷体" w:cs="楷体" w:hint="eastAsia"/>
          <w:color w:val="000000" w:themeColor="text1"/>
          <w:sz w:val="22"/>
        </w:rPr>
      </w:pPr>
    </w:p>
    <w:p w14:paraId="6B4CB326" w14:textId="77777777" w:rsidR="007904BA" w:rsidRDefault="007904BA">
      <w:pPr>
        <w:pStyle w:val="ad"/>
        <w:spacing w:after="0" w:line="360" w:lineRule="auto"/>
        <w:ind w:leftChars="100" w:left="978" w:hangingChars="349" w:hanging="768"/>
        <w:rPr>
          <w:rFonts w:ascii="楷体" w:eastAsia="楷体" w:hAnsi="楷体" w:cs="楷体" w:hint="eastAsia"/>
          <w:color w:val="000000" w:themeColor="text1"/>
          <w:sz w:val="22"/>
        </w:rPr>
      </w:pPr>
    </w:p>
    <w:p w14:paraId="7881AD77" w14:textId="77777777" w:rsidR="007904BA" w:rsidRDefault="007904BA">
      <w:pPr>
        <w:pStyle w:val="ad"/>
        <w:spacing w:after="0" w:line="360" w:lineRule="auto"/>
        <w:ind w:leftChars="100" w:left="978" w:hangingChars="349" w:hanging="768"/>
        <w:rPr>
          <w:rFonts w:ascii="楷体" w:eastAsia="楷体" w:hAnsi="楷体" w:cs="楷体" w:hint="eastAsia"/>
          <w:color w:val="000000" w:themeColor="text1"/>
          <w:sz w:val="22"/>
        </w:rPr>
      </w:pPr>
    </w:p>
    <w:p w14:paraId="21E8A764" w14:textId="77777777" w:rsidR="007904BA" w:rsidRDefault="007904BA">
      <w:pPr>
        <w:spacing w:line="480" w:lineRule="auto"/>
        <w:rPr>
          <w:rFonts w:ascii="楷体" w:eastAsia="楷体" w:hAnsi="楷体" w:cs="楷体" w:hint="eastAsia"/>
          <w:b/>
          <w:color w:val="000000" w:themeColor="text1"/>
          <w:sz w:val="24"/>
        </w:rPr>
        <w:sectPr w:rsidR="007904BA">
          <w:type w:val="nextColumn"/>
          <w:pgSz w:w="11907" w:h="16840"/>
          <w:pgMar w:top="1559" w:right="1531" w:bottom="2041" w:left="1531" w:header="1089" w:footer="1474" w:gutter="0"/>
          <w:cols w:space="720"/>
          <w:docGrid w:linePitch="523"/>
        </w:sectPr>
      </w:pPr>
    </w:p>
    <w:p w14:paraId="756A763A" w14:textId="77777777" w:rsidR="007904BA" w:rsidRDefault="00000000">
      <w:pPr>
        <w:spacing w:line="480" w:lineRule="auto"/>
        <w:rPr>
          <w:rFonts w:ascii="楷体" w:eastAsia="楷体" w:hAnsi="楷体" w:cs="楷体" w:hint="eastAsia"/>
          <w:color w:val="000000" w:themeColor="text1"/>
        </w:rPr>
      </w:pPr>
      <w:r>
        <w:rPr>
          <w:rFonts w:ascii="楷体" w:eastAsia="楷体" w:hAnsi="楷体" w:cs="楷体" w:hint="eastAsia"/>
          <w:b/>
          <w:color w:val="000000" w:themeColor="text1"/>
          <w:sz w:val="24"/>
        </w:rPr>
        <w:lastRenderedPageBreak/>
        <w:t>附件8  资格申明格式</w:t>
      </w:r>
      <w:bookmarkEnd w:id="251"/>
    </w:p>
    <w:p w14:paraId="1046732E" w14:textId="77777777" w:rsidR="007904BA" w:rsidRDefault="00000000">
      <w:pPr>
        <w:spacing w:line="360" w:lineRule="auto"/>
        <w:jc w:val="center"/>
        <w:rPr>
          <w:rFonts w:ascii="楷体" w:eastAsia="楷体" w:hAnsi="楷体" w:cs="楷体" w:hint="eastAsia"/>
          <w:b/>
          <w:color w:val="000000" w:themeColor="text1"/>
          <w:sz w:val="28"/>
        </w:rPr>
      </w:pPr>
      <w:r>
        <w:rPr>
          <w:rFonts w:ascii="楷体" w:eastAsia="楷体" w:hAnsi="楷体" w:cs="楷体" w:hint="eastAsia"/>
          <w:b/>
          <w:color w:val="000000" w:themeColor="text1"/>
          <w:sz w:val="28"/>
        </w:rPr>
        <w:t>资格申明</w:t>
      </w:r>
    </w:p>
    <w:p w14:paraId="79BD5298" w14:textId="77777777" w:rsidR="007904BA" w:rsidRDefault="00000000">
      <w:pPr>
        <w:spacing w:line="360" w:lineRule="auto"/>
        <w:rPr>
          <w:rFonts w:ascii="楷体" w:eastAsia="楷体" w:hAnsi="楷体" w:cs="楷体" w:hint="eastAsia"/>
          <w:b/>
          <w:color w:val="000000" w:themeColor="text1"/>
          <w:sz w:val="22"/>
        </w:rPr>
      </w:pPr>
      <w:r>
        <w:rPr>
          <w:rFonts w:ascii="楷体" w:eastAsia="楷体" w:hAnsi="楷体" w:cs="楷体" w:hint="eastAsia"/>
          <w:sz w:val="24"/>
          <w:szCs w:val="24"/>
        </w:rPr>
        <w:t>西藏自治区住房和城乡建设厅</w:t>
      </w:r>
      <w:r>
        <w:rPr>
          <w:rFonts w:ascii="楷体" w:eastAsia="楷体" w:hAnsi="楷体" w:cs="楷体" w:hint="eastAsia"/>
          <w:b/>
          <w:color w:val="000000" w:themeColor="text1"/>
          <w:sz w:val="22"/>
        </w:rPr>
        <w:t>：</w:t>
      </w:r>
    </w:p>
    <w:p w14:paraId="6F169BD5" w14:textId="77777777" w:rsidR="007904BA" w:rsidRDefault="00000000">
      <w:pPr>
        <w:spacing w:line="360" w:lineRule="auto"/>
        <w:ind w:firstLineChars="200" w:firstLine="440"/>
        <w:rPr>
          <w:rFonts w:ascii="楷体" w:eastAsia="楷体" w:hAnsi="楷体" w:cs="楷体" w:hint="eastAsia"/>
          <w:color w:val="000000" w:themeColor="text1"/>
          <w:sz w:val="22"/>
        </w:rPr>
      </w:pPr>
      <w:r>
        <w:rPr>
          <w:rFonts w:ascii="楷体" w:eastAsia="楷体" w:hAnsi="楷体" w:cs="楷体" w:hint="eastAsia"/>
          <w:color w:val="000000" w:themeColor="text1"/>
          <w:sz w:val="22"/>
        </w:rPr>
        <w:t>我方愿响应贵方关于</w:t>
      </w:r>
      <w:r>
        <w:rPr>
          <w:rFonts w:ascii="楷体" w:eastAsia="楷体" w:hAnsi="楷体" w:cs="楷体" w:hint="eastAsia"/>
          <w:color w:val="000000" w:themeColor="text1"/>
          <w:sz w:val="22"/>
          <w:u w:val="single"/>
        </w:rPr>
        <w:t>（项目名称）（采购编号）</w:t>
      </w:r>
      <w:r>
        <w:rPr>
          <w:rFonts w:ascii="楷体" w:eastAsia="楷体" w:hAnsi="楷体" w:cs="楷体" w:hint="eastAsia"/>
          <w:color w:val="000000" w:themeColor="text1"/>
          <w:sz w:val="22"/>
        </w:rPr>
        <w:t>的磋商，参与磋商，并按磋商文件要求提交所附资格文件且声明和保证如下：</w:t>
      </w:r>
    </w:p>
    <w:p w14:paraId="51653C14" w14:textId="77777777" w:rsidR="007904BA" w:rsidRDefault="00000000">
      <w:pPr>
        <w:widowControl/>
        <w:spacing w:line="360" w:lineRule="auto"/>
        <w:ind w:firstLineChars="200" w:firstLine="440"/>
        <w:jc w:val="left"/>
        <w:rPr>
          <w:rFonts w:ascii="楷体" w:eastAsia="楷体" w:hAnsi="楷体" w:cs="楷体" w:hint="eastAsia"/>
          <w:color w:val="000000" w:themeColor="text1"/>
          <w:sz w:val="22"/>
        </w:rPr>
      </w:pPr>
      <w:r>
        <w:rPr>
          <w:rFonts w:ascii="楷体" w:eastAsia="楷体" w:hAnsi="楷体" w:cs="楷体" w:hint="eastAsia"/>
          <w:color w:val="000000" w:themeColor="text1"/>
          <w:sz w:val="22"/>
        </w:rPr>
        <w:t>一、我方为本次磋商所提交的所有证明其合格和资格的文件是真实的和有效的，并愿为其真实性和有效性承担法律责任；</w:t>
      </w:r>
    </w:p>
    <w:p w14:paraId="33BEB54A" w14:textId="77777777" w:rsidR="007904BA" w:rsidRDefault="00000000">
      <w:pPr>
        <w:widowControl/>
        <w:spacing w:line="360" w:lineRule="auto"/>
        <w:ind w:firstLineChars="200" w:firstLine="440"/>
        <w:jc w:val="left"/>
        <w:rPr>
          <w:rFonts w:ascii="楷体" w:eastAsia="楷体" w:hAnsi="楷体" w:cs="楷体" w:hint="eastAsia"/>
          <w:color w:val="000000" w:themeColor="text1"/>
          <w:sz w:val="22"/>
        </w:rPr>
      </w:pPr>
      <w:r>
        <w:rPr>
          <w:rFonts w:ascii="楷体" w:eastAsia="楷体" w:hAnsi="楷体" w:cs="楷体" w:hint="eastAsia"/>
          <w:color w:val="000000" w:themeColor="text1"/>
          <w:sz w:val="22"/>
        </w:rPr>
        <w:t>二、我方依法注册，在法律上、财务上和运作上完全独立于</w:t>
      </w:r>
      <w:r>
        <w:rPr>
          <w:rFonts w:ascii="楷体" w:eastAsia="楷体" w:hAnsi="楷体" w:cs="楷体" w:hint="eastAsia"/>
          <w:color w:val="000000" w:themeColor="text1"/>
          <w:sz w:val="22"/>
          <w:u w:val="single"/>
        </w:rPr>
        <w:t>西藏自治区住房和城乡建设厅</w:t>
      </w:r>
      <w:r>
        <w:rPr>
          <w:rFonts w:ascii="楷体" w:eastAsia="楷体" w:hAnsi="楷体" w:cs="楷体" w:hint="eastAsia"/>
          <w:color w:val="000000" w:themeColor="text1"/>
          <w:sz w:val="22"/>
        </w:rPr>
        <w:t>（采购人）；</w:t>
      </w:r>
    </w:p>
    <w:p w14:paraId="363DB28C" w14:textId="77777777" w:rsidR="007904BA" w:rsidRDefault="00000000">
      <w:pPr>
        <w:widowControl/>
        <w:spacing w:line="360" w:lineRule="auto"/>
        <w:ind w:firstLineChars="200" w:firstLine="440"/>
        <w:jc w:val="left"/>
        <w:rPr>
          <w:rFonts w:ascii="楷体" w:eastAsia="楷体" w:hAnsi="楷体" w:cs="楷体" w:hint="eastAsia"/>
          <w:color w:val="000000" w:themeColor="text1"/>
          <w:sz w:val="22"/>
        </w:rPr>
      </w:pPr>
      <w:r>
        <w:rPr>
          <w:rFonts w:ascii="楷体" w:eastAsia="楷体" w:hAnsi="楷体" w:cs="楷体" w:hint="eastAsia"/>
          <w:color w:val="000000" w:themeColor="text1"/>
          <w:sz w:val="22"/>
        </w:rPr>
        <w:t>三、我方在参加本次磋商前</w:t>
      </w:r>
      <w:r>
        <w:rPr>
          <w:rFonts w:ascii="楷体" w:eastAsia="楷体" w:hAnsi="楷体" w:cs="楷体" w:hint="eastAsia"/>
          <w:color w:val="000000" w:themeColor="text1"/>
          <w:sz w:val="22"/>
          <w:u w:val="single"/>
        </w:rPr>
        <w:t xml:space="preserve"> 3 </w:t>
      </w:r>
      <w:r>
        <w:rPr>
          <w:rFonts w:ascii="楷体" w:eastAsia="楷体" w:hAnsi="楷体" w:cs="楷体" w:hint="eastAsia"/>
          <w:color w:val="000000" w:themeColor="text1"/>
          <w:sz w:val="22"/>
        </w:rPr>
        <w:t>年内，在经营活动及参与政府采购活动中没有重大违法活动及涉嫌违规行为，且没有因此被有关部门警告或处分的记录；</w:t>
      </w:r>
    </w:p>
    <w:p w14:paraId="77F77674" w14:textId="77777777" w:rsidR="007904BA" w:rsidRDefault="00000000">
      <w:pPr>
        <w:pStyle w:val="af1"/>
        <w:ind w:firstLineChars="200" w:firstLine="440"/>
        <w:rPr>
          <w:rFonts w:ascii="楷体" w:eastAsia="楷体" w:hAnsi="楷体" w:cs="楷体" w:hint="eastAsia"/>
          <w:color w:val="000000" w:themeColor="text1"/>
        </w:rPr>
      </w:pPr>
      <w:r>
        <w:rPr>
          <w:rFonts w:ascii="楷体" w:eastAsia="楷体" w:hAnsi="楷体" w:cs="楷体" w:hint="eastAsia"/>
          <w:color w:val="000000" w:themeColor="text1"/>
          <w:sz w:val="22"/>
        </w:rPr>
        <w:t>四、我方在参加本次磋商前</w:t>
      </w:r>
      <w:r>
        <w:rPr>
          <w:rFonts w:ascii="楷体" w:eastAsia="楷体" w:hAnsi="楷体" w:cs="楷体" w:hint="eastAsia"/>
          <w:color w:val="000000" w:themeColor="text1"/>
          <w:sz w:val="22"/>
          <w:u w:val="single"/>
        </w:rPr>
        <w:t xml:space="preserve"> 3 </w:t>
      </w:r>
      <w:r>
        <w:rPr>
          <w:rFonts w:ascii="楷体" w:eastAsia="楷体" w:hAnsi="楷体" w:cs="楷体" w:hint="eastAsia"/>
          <w:color w:val="000000" w:themeColor="text1"/>
          <w:sz w:val="22"/>
        </w:rPr>
        <w:t>年内，未发生过重大安全事故。</w:t>
      </w:r>
    </w:p>
    <w:p w14:paraId="6B8838EC" w14:textId="77777777" w:rsidR="007904BA" w:rsidRDefault="007904BA">
      <w:pPr>
        <w:spacing w:line="360" w:lineRule="auto"/>
        <w:rPr>
          <w:rFonts w:ascii="楷体" w:eastAsia="楷体" w:hAnsi="楷体" w:cs="楷体" w:hint="eastAsia"/>
          <w:color w:val="000000" w:themeColor="text1"/>
          <w:sz w:val="22"/>
        </w:rPr>
      </w:pPr>
    </w:p>
    <w:p w14:paraId="63FCAE71" w14:textId="77777777" w:rsidR="007904BA" w:rsidRDefault="007904BA">
      <w:pPr>
        <w:spacing w:line="360" w:lineRule="auto"/>
        <w:rPr>
          <w:rFonts w:ascii="楷体" w:eastAsia="楷体" w:hAnsi="楷体" w:cs="楷体" w:hint="eastAsia"/>
          <w:color w:val="000000" w:themeColor="text1"/>
          <w:sz w:val="22"/>
        </w:rPr>
      </w:pPr>
    </w:p>
    <w:p w14:paraId="6FBD16DD" w14:textId="77777777" w:rsidR="007904BA" w:rsidRDefault="007904BA">
      <w:pPr>
        <w:spacing w:line="360" w:lineRule="auto"/>
        <w:rPr>
          <w:rFonts w:ascii="楷体" w:eastAsia="楷体" w:hAnsi="楷体" w:cs="楷体" w:hint="eastAsia"/>
          <w:color w:val="000000" w:themeColor="text1"/>
          <w:sz w:val="22"/>
        </w:rPr>
      </w:pPr>
    </w:p>
    <w:p w14:paraId="4423191E" w14:textId="77777777" w:rsidR="007904BA" w:rsidRDefault="007904BA">
      <w:pPr>
        <w:spacing w:line="360" w:lineRule="auto"/>
        <w:rPr>
          <w:rFonts w:ascii="楷体" w:eastAsia="楷体" w:hAnsi="楷体" w:cs="楷体" w:hint="eastAsia"/>
          <w:color w:val="000000" w:themeColor="text1"/>
          <w:sz w:val="22"/>
        </w:rPr>
      </w:pPr>
    </w:p>
    <w:p w14:paraId="11875F0E" w14:textId="77777777" w:rsidR="007904BA" w:rsidRDefault="00000000">
      <w:pPr>
        <w:pStyle w:val="af1"/>
        <w:tabs>
          <w:tab w:val="left" w:pos="4500"/>
        </w:tabs>
        <w:spacing w:line="360" w:lineRule="auto"/>
        <w:ind w:leftChars="-1" w:left="-2" w:firstLineChars="257" w:firstLine="565"/>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w:t>
      </w:r>
      <w:r>
        <w:rPr>
          <w:rFonts w:ascii="楷体" w:eastAsia="楷体" w:hAnsi="楷体" w:cs="楷体" w:hint="eastAsia"/>
          <w:color w:val="000000" w:themeColor="text1"/>
          <w:sz w:val="22"/>
        </w:rPr>
        <w:tab/>
        <w:t>授权签字人</w:t>
      </w:r>
    </w:p>
    <w:p w14:paraId="115656AF" w14:textId="77777777" w:rsidR="007904BA" w:rsidRDefault="00000000">
      <w:pPr>
        <w:pStyle w:val="af1"/>
        <w:tabs>
          <w:tab w:val="left" w:pos="4500"/>
        </w:tabs>
        <w:spacing w:line="360" w:lineRule="auto"/>
        <w:ind w:leftChars="-1" w:left="-2" w:firstLineChars="257" w:firstLine="565"/>
        <w:rPr>
          <w:rFonts w:ascii="楷体" w:eastAsia="楷体" w:hAnsi="楷体" w:cs="楷体" w:hint="eastAsia"/>
          <w:color w:val="000000" w:themeColor="text1"/>
          <w:sz w:val="22"/>
        </w:rPr>
      </w:pPr>
      <w:r>
        <w:rPr>
          <w:rFonts w:ascii="楷体" w:eastAsia="楷体" w:hAnsi="楷体" w:cs="楷体" w:hint="eastAsia"/>
          <w:color w:val="000000" w:themeColor="text1"/>
          <w:sz w:val="22"/>
        </w:rPr>
        <w:t xml:space="preserve">名称：                          </w:t>
      </w:r>
      <w:r>
        <w:rPr>
          <w:rFonts w:ascii="楷体" w:eastAsia="楷体" w:hAnsi="楷体" w:cs="楷体" w:hint="eastAsia"/>
          <w:color w:val="000000" w:themeColor="text1"/>
          <w:sz w:val="22"/>
        </w:rPr>
        <w:tab/>
        <w:t xml:space="preserve">姓名：                        </w:t>
      </w:r>
    </w:p>
    <w:p w14:paraId="38482CB3" w14:textId="77777777" w:rsidR="007904BA" w:rsidRDefault="00000000">
      <w:pPr>
        <w:pStyle w:val="af1"/>
        <w:tabs>
          <w:tab w:val="left" w:pos="4500"/>
        </w:tabs>
        <w:spacing w:line="360" w:lineRule="auto"/>
        <w:ind w:leftChars="-1" w:left="-2" w:firstLineChars="257" w:firstLine="565"/>
        <w:rPr>
          <w:rFonts w:ascii="楷体" w:eastAsia="楷体" w:hAnsi="楷体" w:cs="楷体" w:hint="eastAsia"/>
          <w:color w:val="000000" w:themeColor="text1"/>
          <w:sz w:val="22"/>
        </w:rPr>
      </w:pPr>
      <w:r>
        <w:rPr>
          <w:rFonts w:ascii="楷体" w:eastAsia="楷体" w:hAnsi="楷体" w:cs="楷体" w:hint="eastAsia"/>
          <w:color w:val="000000" w:themeColor="text1"/>
          <w:sz w:val="22"/>
        </w:rPr>
        <w:t xml:space="preserve">地址：                          </w:t>
      </w:r>
      <w:r>
        <w:rPr>
          <w:rFonts w:ascii="楷体" w:eastAsia="楷体" w:hAnsi="楷体" w:cs="楷体" w:hint="eastAsia"/>
          <w:color w:val="000000" w:themeColor="text1"/>
          <w:sz w:val="22"/>
        </w:rPr>
        <w:tab/>
        <w:t xml:space="preserve">职务：                        </w:t>
      </w:r>
    </w:p>
    <w:p w14:paraId="43E7A08D" w14:textId="77777777" w:rsidR="007904BA" w:rsidRDefault="00000000">
      <w:pPr>
        <w:pStyle w:val="af1"/>
        <w:tabs>
          <w:tab w:val="left" w:pos="4500"/>
        </w:tabs>
        <w:spacing w:line="360" w:lineRule="auto"/>
        <w:ind w:leftChars="-1" w:left="-2" w:firstLineChars="257" w:firstLine="565"/>
        <w:rPr>
          <w:rFonts w:ascii="楷体" w:eastAsia="楷体" w:hAnsi="楷体" w:cs="楷体" w:hint="eastAsia"/>
          <w:color w:val="000000" w:themeColor="text1"/>
          <w:sz w:val="22"/>
        </w:rPr>
      </w:pPr>
      <w:r>
        <w:rPr>
          <w:rFonts w:ascii="楷体" w:eastAsia="楷体" w:hAnsi="楷体" w:cs="楷体" w:hint="eastAsia"/>
          <w:color w:val="000000" w:themeColor="text1"/>
          <w:sz w:val="22"/>
        </w:rPr>
        <w:t xml:space="preserve">邮编：                          </w:t>
      </w:r>
      <w:r>
        <w:rPr>
          <w:rFonts w:ascii="楷体" w:eastAsia="楷体" w:hAnsi="楷体" w:cs="楷体" w:hint="eastAsia"/>
          <w:color w:val="000000" w:themeColor="text1"/>
          <w:sz w:val="22"/>
        </w:rPr>
        <w:tab/>
        <w:t xml:space="preserve">签名：                        </w:t>
      </w:r>
    </w:p>
    <w:p w14:paraId="28070CAD" w14:textId="77777777" w:rsidR="007904BA" w:rsidRDefault="00000000">
      <w:pPr>
        <w:pStyle w:val="af1"/>
        <w:tabs>
          <w:tab w:val="left" w:pos="4500"/>
        </w:tabs>
        <w:spacing w:line="360" w:lineRule="auto"/>
        <w:ind w:leftChars="-1" w:left="-2" w:firstLineChars="257" w:firstLine="565"/>
        <w:rPr>
          <w:rFonts w:ascii="楷体" w:eastAsia="楷体" w:hAnsi="楷体" w:cs="楷体" w:hint="eastAsia"/>
          <w:color w:val="000000" w:themeColor="text1"/>
          <w:sz w:val="22"/>
        </w:rPr>
      </w:pPr>
      <w:r>
        <w:rPr>
          <w:rFonts w:ascii="楷体" w:eastAsia="楷体" w:hAnsi="楷体" w:cs="楷体" w:hint="eastAsia"/>
          <w:color w:val="000000" w:themeColor="text1"/>
          <w:sz w:val="22"/>
        </w:rPr>
        <w:t xml:space="preserve">传真：                           </w:t>
      </w:r>
      <w:r>
        <w:rPr>
          <w:rFonts w:ascii="楷体" w:eastAsia="楷体" w:hAnsi="楷体" w:cs="楷体" w:hint="eastAsia"/>
          <w:color w:val="000000" w:themeColor="text1"/>
          <w:sz w:val="22"/>
        </w:rPr>
        <w:tab/>
        <w:t>电话：</w:t>
      </w:r>
    </w:p>
    <w:p w14:paraId="317E1F51" w14:textId="77777777" w:rsidR="007904BA" w:rsidRDefault="007904BA">
      <w:pPr>
        <w:pStyle w:val="af1"/>
        <w:tabs>
          <w:tab w:val="left" w:pos="4500"/>
        </w:tabs>
        <w:spacing w:line="360" w:lineRule="auto"/>
        <w:ind w:leftChars="-1" w:left="-2" w:firstLineChars="257" w:firstLine="565"/>
        <w:rPr>
          <w:rFonts w:ascii="楷体" w:eastAsia="楷体" w:hAnsi="楷体" w:cs="楷体" w:hint="eastAsia"/>
          <w:color w:val="000000" w:themeColor="text1"/>
          <w:sz w:val="22"/>
        </w:rPr>
      </w:pPr>
    </w:p>
    <w:p w14:paraId="4E84316E" w14:textId="77777777" w:rsidR="007904BA" w:rsidRDefault="007904BA">
      <w:pPr>
        <w:spacing w:line="360" w:lineRule="auto"/>
        <w:rPr>
          <w:rFonts w:ascii="楷体" w:eastAsia="楷体" w:hAnsi="楷体" w:cs="楷体" w:hint="eastAsia"/>
          <w:color w:val="000000" w:themeColor="text1"/>
          <w:sz w:val="22"/>
        </w:rPr>
      </w:pPr>
    </w:p>
    <w:p w14:paraId="40691BFB" w14:textId="77777777" w:rsidR="007904BA" w:rsidRDefault="007904BA">
      <w:pPr>
        <w:spacing w:line="360" w:lineRule="auto"/>
        <w:rPr>
          <w:rFonts w:ascii="楷体" w:eastAsia="楷体" w:hAnsi="楷体" w:cs="楷体" w:hint="eastAsia"/>
          <w:color w:val="000000" w:themeColor="text1"/>
          <w:sz w:val="22"/>
        </w:rPr>
      </w:pPr>
    </w:p>
    <w:p w14:paraId="1B634FEA" w14:textId="77777777" w:rsidR="007904BA" w:rsidRDefault="007904BA">
      <w:pPr>
        <w:spacing w:line="360" w:lineRule="auto"/>
        <w:rPr>
          <w:rFonts w:ascii="楷体" w:eastAsia="楷体" w:hAnsi="楷体" w:cs="楷体" w:hint="eastAsia"/>
          <w:color w:val="000000" w:themeColor="text1"/>
          <w:sz w:val="22"/>
        </w:rPr>
      </w:pPr>
    </w:p>
    <w:p w14:paraId="4BFD94C8" w14:textId="77777777" w:rsidR="007904BA" w:rsidRDefault="007904BA">
      <w:pPr>
        <w:spacing w:line="480" w:lineRule="auto"/>
        <w:rPr>
          <w:rFonts w:ascii="楷体" w:eastAsia="楷体" w:hAnsi="楷体" w:cs="楷体" w:hint="eastAsia"/>
          <w:b/>
          <w:color w:val="000000" w:themeColor="text1"/>
          <w:sz w:val="24"/>
        </w:rPr>
      </w:pPr>
      <w:bookmarkStart w:id="252" w:name="_Toc311032589"/>
    </w:p>
    <w:p w14:paraId="5A418F27" w14:textId="77777777" w:rsidR="007904BA" w:rsidRDefault="007904BA">
      <w:pPr>
        <w:spacing w:line="480" w:lineRule="auto"/>
        <w:rPr>
          <w:rFonts w:ascii="楷体" w:eastAsia="楷体" w:hAnsi="楷体" w:cs="楷体" w:hint="eastAsia"/>
          <w:b/>
          <w:color w:val="000000" w:themeColor="text1"/>
          <w:sz w:val="24"/>
        </w:rPr>
      </w:pPr>
    </w:p>
    <w:p w14:paraId="201DA47C" w14:textId="77777777" w:rsidR="007904BA" w:rsidRDefault="007904BA">
      <w:pPr>
        <w:spacing w:line="480" w:lineRule="auto"/>
        <w:rPr>
          <w:rFonts w:ascii="楷体" w:eastAsia="楷体" w:hAnsi="楷体" w:cs="楷体" w:hint="eastAsia"/>
          <w:b/>
          <w:color w:val="000000" w:themeColor="text1"/>
          <w:sz w:val="24"/>
        </w:rPr>
        <w:sectPr w:rsidR="007904BA">
          <w:type w:val="nextColumn"/>
          <w:pgSz w:w="11907" w:h="16840"/>
          <w:pgMar w:top="1559" w:right="1531" w:bottom="2041" w:left="1531" w:header="1089" w:footer="1474" w:gutter="0"/>
          <w:cols w:space="720"/>
          <w:docGrid w:linePitch="523"/>
        </w:sectPr>
      </w:pPr>
    </w:p>
    <w:p w14:paraId="2C3BF04E" w14:textId="77777777" w:rsidR="007904BA" w:rsidRDefault="00000000">
      <w:pPr>
        <w:spacing w:line="480" w:lineRule="auto"/>
        <w:rPr>
          <w:rFonts w:ascii="楷体" w:eastAsia="楷体" w:hAnsi="楷体" w:cs="楷体" w:hint="eastAsia"/>
          <w:b/>
          <w:color w:val="000000" w:themeColor="text1"/>
          <w:sz w:val="24"/>
        </w:rPr>
      </w:pPr>
      <w:r>
        <w:rPr>
          <w:rFonts w:ascii="楷体" w:eastAsia="楷体" w:hAnsi="楷体" w:cs="楷体" w:hint="eastAsia"/>
          <w:b/>
          <w:color w:val="000000" w:themeColor="text1"/>
          <w:sz w:val="24"/>
        </w:rPr>
        <w:lastRenderedPageBreak/>
        <w:t>附件9  业绩表格式</w:t>
      </w:r>
      <w:bookmarkEnd w:id="252"/>
    </w:p>
    <w:p w14:paraId="127EB036" w14:textId="77777777" w:rsidR="007904BA" w:rsidRDefault="00000000">
      <w:pPr>
        <w:pStyle w:val="ad"/>
        <w:jc w:val="center"/>
        <w:rPr>
          <w:rFonts w:ascii="楷体" w:eastAsia="楷体" w:hAnsi="楷体" w:cs="楷体" w:hint="eastAsia"/>
          <w:b/>
          <w:color w:val="000000" w:themeColor="text1"/>
          <w:sz w:val="28"/>
        </w:rPr>
      </w:pPr>
      <w:r>
        <w:rPr>
          <w:rFonts w:ascii="楷体" w:eastAsia="楷体" w:hAnsi="楷体" w:cs="楷体" w:hint="eastAsia"/>
          <w:b/>
          <w:color w:val="000000" w:themeColor="text1"/>
          <w:sz w:val="28"/>
        </w:rPr>
        <w:t>业绩表</w:t>
      </w:r>
    </w:p>
    <w:p w14:paraId="213AD339" w14:textId="77777777" w:rsidR="007904BA" w:rsidRDefault="007904BA">
      <w:pPr>
        <w:rPr>
          <w:rFonts w:ascii="楷体" w:eastAsia="楷体" w:hAnsi="楷体" w:cs="楷体" w:hint="eastAsia"/>
          <w:color w:val="000000" w:themeColor="text1"/>
          <w:sz w:val="22"/>
        </w:rPr>
      </w:pPr>
    </w:p>
    <w:p w14:paraId="68C5EFBF" w14:textId="77777777" w:rsidR="007904BA" w:rsidRDefault="00000000">
      <w:pPr>
        <w:rPr>
          <w:rFonts w:ascii="楷体" w:eastAsia="楷体" w:hAnsi="楷体" w:cs="楷体" w:hint="eastAsia"/>
          <w:b/>
          <w:color w:val="000000" w:themeColor="text1"/>
          <w:sz w:val="22"/>
        </w:rPr>
      </w:pPr>
      <w:r>
        <w:rPr>
          <w:rFonts w:ascii="楷体" w:eastAsia="楷体" w:hAnsi="楷体" w:cs="楷体" w:hint="eastAsia"/>
          <w:color w:val="000000" w:themeColor="text1"/>
          <w:sz w:val="22"/>
        </w:rPr>
        <w:t>项目名称：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3042"/>
        <w:gridCol w:w="1248"/>
        <w:gridCol w:w="1335"/>
        <w:gridCol w:w="1005"/>
        <w:gridCol w:w="1179"/>
      </w:tblGrid>
      <w:tr w:rsidR="007904BA" w14:paraId="7A07B96A" w14:textId="77777777">
        <w:trPr>
          <w:trHeight w:val="691"/>
          <w:jc w:val="center"/>
        </w:trPr>
        <w:tc>
          <w:tcPr>
            <w:tcW w:w="942" w:type="dxa"/>
            <w:vAlign w:val="center"/>
          </w:tcPr>
          <w:p w14:paraId="0C8B5B84" w14:textId="77777777" w:rsidR="007904BA" w:rsidRDefault="00000000">
            <w:pPr>
              <w:spacing w:before="156" w:after="156" w:line="240" w:lineRule="exact"/>
              <w:jc w:val="center"/>
              <w:rPr>
                <w:rFonts w:ascii="楷体" w:eastAsia="楷体" w:hAnsi="楷体" w:cs="楷体" w:hint="eastAsia"/>
                <w:b/>
                <w:color w:val="000000" w:themeColor="text1"/>
                <w:sz w:val="22"/>
              </w:rPr>
            </w:pPr>
            <w:r>
              <w:rPr>
                <w:rFonts w:ascii="楷体" w:eastAsia="楷体" w:hAnsi="楷体" w:cs="楷体" w:hint="eastAsia"/>
                <w:b/>
                <w:color w:val="000000" w:themeColor="text1"/>
                <w:sz w:val="22"/>
              </w:rPr>
              <w:t>序号</w:t>
            </w:r>
          </w:p>
        </w:tc>
        <w:tc>
          <w:tcPr>
            <w:tcW w:w="3042" w:type="dxa"/>
            <w:vAlign w:val="center"/>
          </w:tcPr>
          <w:p w14:paraId="5942845C" w14:textId="77777777" w:rsidR="007904BA" w:rsidRDefault="00000000">
            <w:pPr>
              <w:spacing w:before="156" w:after="156" w:line="240" w:lineRule="exact"/>
              <w:jc w:val="center"/>
              <w:rPr>
                <w:rFonts w:ascii="楷体" w:eastAsia="楷体" w:hAnsi="楷体" w:cs="楷体" w:hint="eastAsia"/>
                <w:b/>
                <w:color w:val="000000" w:themeColor="text1"/>
                <w:sz w:val="22"/>
              </w:rPr>
            </w:pPr>
            <w:r>
              <w:rPr>
                <w:rFonts w:ascii="楷体" w:eastAsia="楷体" w:hAnsi="楷体" w:cs="楷体" w:hint="eastAsia"/>
                <w:b/>
                <w:color w:val="000000" w:themeColor="text1"/>
                <w:sz w:val="22"/>
              </w:rPr>
              <w:t>项目名称</w:t>
            </w:r>
          </w:p>
        </w:tc>
        <w:tc>
          <w:tcPr>
            <w:tcW w:w="1248" w:type="dxa"/>
            <w:vAlign w:val="center"/>
          </w:tcPr>
          <w:p w14:paraId="67DC9A1B" w14:textId="77777777" w:rsidR="007904BA" w:rsidRDefault="00000000">
            <w:pPr>
              <w:spacing w:before="156" w:after="156" w:line="240" w:lineRule="exact"/>
              <w:jc w:val="center"/>
              <w:rPr>
                <w:rFonts w:ascii="楷体" w:eastAsia="楷体" w:hAnsi="楷体" w:cs="楷体" w:hint="eastAsia"/>
                <w:b/>
                <w:color w:val="000000" w:themeColor="text1"/>
                <w:sz w:val="22"/>
              </w:rPr>
            </w:pPr>
            <w:r>
              <w:rPr>
                <w:rFonts w:ascii="楷体" w:eastAsia="楷体" w:hAnsi="楷体" w:cs="楷体" w:hint="eastAsia"/>
                <w:b/>
                <w:color w:val="000000" w:themeColor="text1"/>
                <w:sz w:val="22"/>
              </w:rPr>
              <w:t>合同金额</w:t>
            </w:r>
          </w:p>
        </w:tc>
        <w:tc>
          <w:tcPr>
            <w:tcW w:w="1335" w:type="dxa"/>
            <w:vAlign w:val="center"/>
          </w:tcPr>
          <w:p w14:paraId="1510F21A" w14:textId="77777777" w:rsidR="007904BA" w:rsidRDefault="00000000">
            <w:pPr>
              <w:spacing w:before="156" w:after="156" w:line="240" w:lineRule="exact"/>
              <w:jc w:val="center"/>
              <w:rPr>
                <w:rFonts w:ascii="楷体" w:eastAsia="楷体" w:hAnsi="楷体" w:cs="楷体" w:hint="eastAsia"/>
                <w:b/>
                <w:color w:val="000000" w:themeColor="text1"/>
                <w:sz w:val="22"/>
              </w:rPr>
            </w:pPr>
            <w:r>
              <w:rPr>
                <w:rFonts w:ascii="楷体" w:eastAsia="楷体" w:hAnsi="楷体" w:cs="楷体" w:hint="eastAsia"/>
                <w:b/>
                <w:color w:val="000000" w:themeColor="text1"/>
                <w:sz w:val="22"/>
              </w:rPr>
              <w:t>签约时间</w:t>
            </w:r>
          </w:p>
        </w:tc>
        <w:tc>
          <w:tcPr>
            <w:tcW w:w="1005" w:type="dxa"/>
            <w:vAlign w:val="center"/>
          </w:tcPr>
          <w:p w14:paraId="46247F53" w14:textId="77777777" w:rsidR="007904BA" w:rsidRDefault="00000000">
            <w:pPr>
              <w:spacing w:before="156" w:after="156" w:line="240" w:lineRule="exact"/>
              <w:jc w:val="center"/>
              <w:rPr>
                <w:rFonts w:ascii="楷体" w:eastAsia="楷体" w:hAnsi="楷体" w:cs="楷体" w:hint="eastAsia"/>
                <w:b/>
                <w:color w:val="000000" w:themeColor="text1"/>
                <w:sz w:val="22"/>
              </w:rPr>
            </w:pPr>
            <w:r>
              <w:rPr>
                <w:rFonts w:ascii="楷体" w:eastAsia="楷体" w:hAnsi="楷体" w:cs="楷体" w:hint="eastAsia"/>
                <w:b/>
                <w:color w:val="000000" w:themeColor="text1"/>
                <w:sz w:val="22"/>
              </w:rPr>
              <w:t>完成情况</w:t>
            </w:r>
          </w:p>
        </w:tc>
        <w:tc>
          <w:tcPr>
            <w:tcW w:w="1179" w:type="dxa"/>
            <w:vAlign w:val="center"/>
          </w:tcPr>
          <w:p w14:paraId="01356F9E" w14:textId="77777777" w:rsidR="007904BA" w:rsidRDefault="00000000">
            <w:pPr>
              <w:spacing w:before="156" w:after="156" w:line="240" w:lineRule="exact"/>
              <w:jc w:val="center"/>
              <w:rPr>
                <w:rFonts w:ascii="楷体" w:eastAsia="楷体" w:hAnsi="楷体" w:cs="楷体" w:hint="eastAsia"/>
                <w:b/>
                <w:color w:val="000000" w:themeColor="text1"/>
                <w:sz w:val="22"/>
              </w:rPr>
            </w:pPr>
            <w:r>
              <w:rPr>
                <w:rFonts w:ascii="楷体" w:eastAsia="楷体" w:hAnsi="楷体" w:cs="楷体" w:hint="eastAsia"/>
                <w:b/>
                <w:color w:val="000000" w:themeColor="text1"/>
                <w:sz w:val="22"/>
              </w:rPr>
              <w:t>备注</w:t>
            </w:r>
          </w:p>
        </w:tc>
      </w:tr>
      <w:tr w:rsidR="007904BA" w14:paraId="3B66B493" w14:textId="77777777">
        <w:trPr>
          <w:jc w:val="center"/>
        </w:trPr>
        <w:tc>
          <w:tcPr>
            <w:tcW w:w="942" w:type="dxa"/>
          </w:tcPr>
          <w:p w14:paraId="1561207B" w14:textId="77777777" w:rsidR="007904BA" w:rsidRDefault="007904BA">
            <w:pPr>
              <w:spacing w:before="156" w:after="156" w:line="240" w:lineRule="exact"/>
              <w:rPr>
                <w:rFonts w:ascii="楷体" w:eastAsia="楷体" w:hAnsi="楷体" w:cs="楷体" w:hint="eastAsia"/>
                <w:color w:val="000000" w:themeColor="text1"/>
                <w:sz w:val="22"/>
              </w:rPr>
            </w:pPr>
          </w:p>
        </w:tc>
        <w:tc>
          <w:tcPr>
            <w:tcW w:w="3042" w:type="dxa"/>
          </w:tcPr>
          <w:p w14:paraId="4A27CF32" w14:textId="77777777" w:rsidR="007904BA" w:rsidRDefault="007904BA">
            <w:pPr>
              <w:spacing w:before="156" w:after="156" w:line="240" w:lineRule="exact"/>
              <w:rPr>
                <w:rFonts w:ascii="楷体" w:eastAsia="楷体" w:hAnsi="楷体" w:cs="楷体" w:hint="eastAsia"/>
                <w:color w:val="000000" w:themeColor="text1"/>
                <w:sz w:val="22"/>
              </w:rPr>
            </w:pPr>
          </w:p>
        </w:tc>
        <w:tc>
          <w:tcPr>
            <w:tcW w:w="1248" w:type="dxa"/>
          </w:tcPr>
          <w:p w14:paraId="74449A10" w14:textId="77777777" w:rsidR="007904BA" w:rsidRDefault="007904BA">
            <w:pPr>
              <w:spacing w:before="156" w:after="156" w:line="240" w:lineRule="exact"/>
              <w:rPr>
                <w:rFonts w:ascii="楷体" w:eastAsia="楷体" w:hAnsi="楷体" w:cs="楷体" w:hint="eastAsia"/>
                <w:color w:val="000000" w:themeColor="text1"/>
                <w:sz w:val="22"/>
              </w:rPr>
            </w:pPr>
          </w:p>
        </w:tc>
        <w:tc>
          <w:tcPr>
            <w:tcW w:w="1335" w:type="dxa"/>
          </w:tcPr>
          <w:p w14:paraId="06D73D0B" w14:textId="77777777" w:rsidR="007904BA" w:rsidRDefault="007904BA">
            <w:pPr>
              <w:spacing w:before="156" w:after="156" w:line="240" w:lineRule="exact"/>
              <w:rPr>
                <w:rFonts w:ascii="楷体" w:eastAsia="楷体" w:hAnsi="楷体" w:cs="楷体" w:hint="eastAsia"/>
                <w:color w:val="000000" w:themeColor="text1"/>
                <w:sz w:val="22"/>
              </w:rPr>
            </w:pPr>
          </w:p>
        </w:tc>
        <w:tc>
          <w:tcPr>
            <w:tcW w:w="1005" w:type="dxa"/>
          </w:tcPr>
          <w:p w14:paraId="0A4D91C3" w14:textId="77777777" w:rsidR="007904BA" w:rsidRDefault="007904BA">
            <w:pPr>
              <w:spacing w:before="156" w:after="156" w:line="240" w:lineRule="exact"/>
              <w:rPr>
                <w:rFonts w:ascii="楷体" w:eastAsia="楷体" w:hAnsi="楷体" w:cs="楷体" w:hint="eastAsia"/>
                <w:color w:val="000000" w:themeColor="text1"/>
                <w:sz w:val="22"/>
              </w:rPr>
            </w:pPr>
          </w:p>
        </w:tc>
        <w:tc>
          <w:tcPr>
            <w:tcW w:w="1179" w:type="dxa"/>
          </w:tcPr>
          <w:p w14:paraId="5CDD933F" w14:textId="77777777" w:rsidR="007904BA" w:rsidRDefault="007904BA">
            <w:pPr>
              <w:spacing w:before="156" w:after="156" w:line="240" w:lineRule="exact"/>
              <w:rPr>
                <w:rFonts w:ascii="楷体" w:eastAsia="楷体" w:hAnsi="楷体" w:cs="楷体" w:hint="eastAsia"/>
                <w:color w:val="000000" w:themeColor="text1"/>
                <w:sz w:val="22"/>
              </w:rPr>
            </w:pPr>
          </w:p>
        </w:tc>
      </w:tr>
      <w:tr w:rsidR="007904BA" w14:paraId="18B95DD7" w14:textId="77777777">
        <w:trPr>
          <w:jc w:val="center"/>
        </w:trPr>
        <w:tc>
          <w:tcPr>
            <w:tcW w:w="942" w:type="dxa"/>
          </w:tcPr>
          <w:p w14:paraId="6E2A3953" w14:textId="77777777" w:rsidR="007904BA" w:rsidRDefault="007904BA">
            <w:pPr>
              <w:spacing w:before="156" w:after="156" w:line="240" w:lineRule="exact"/>
              <w:rPr>
                <w:rFonts w:ascii="楷体" w:eastAsia="楷体" w:hAnsi="楷体" w:cs="楷体" w:hint="eastAsia"/>
                <w:color w:val="000000" w:themeColor="text1"/>
                <w:sz w:val="22"/>
              </w:rPr>
            </w:pPr>
          </w:p>
        </w:tc>
        <w:tc>
          <w:tcPr>
            <w:tcW w:w="3042" w:type="dxa"/>
          </w:tcPr>
          <w:p w14:paraId="64E621C2" w14:textId="77777777" w:rsidR="007904BA" w:rsidRDefault="007904BA">
            <w:pPr>
              <w:spacing w:before="156" w:after="156" w:line="240" w:lineRule="exact"/>
              <w:rPr>
                <w:rFonts w:ascii="楷体" w:eastAsia="楷体" w:hAnsi="楷体" w:cs="楷体" w:hint="eastAsia"/>
                <w:color w:val="000000" w:themeColor="text1"/>
                <w:sz w:val="22"/>
              </w:rPr>
            </w:pPr>
          </w:p>
        </w:tc>
        <w:tc>
          <w:tcPr>
            <w:tcW w:w="1248" w:type="dxa"/>
          </w:tcPr>
          <w:p w14:paraId="6BA9EC03" w14:textId="77777777" w:rsidR="007904BA" w:rsidRDefault="007904BA">
            <w:pPr>
              <w:spacing w:before="156" w:after="156" w:line="240" w:lineRule="exact"/>
              <w:rPr>
                <w:rFonts w:ascii="楷体" w:eastAsia="楷体" w:hAnsi="楷体" w:cs="楷体" w:hint="eastAsia"/>
                <w:color w:val="000000" w:themeColor="text1"/>
                <w:sz w:val="22"/>
              </w:rPr>
            </w:pPr>
          </w:p>
        </w:tc>
        <w:tc>
          <w:tcPr>
            <w:tcW w:w="1335" w:type="dxa"/>
          </w:tcPr>
          <w:p w14:paraId="70D01570" w14:textId="77777777" w:rsidR="007904BA" w:rsidRDefault="007904BA">
            <w:pPr>
              <w:spacing w:before="156" w:after="156" w:line="240" w:lineRule="exact"/>
              <w:rPr>
                <w:rFonts w:ascii="楷体" w:eastAsia="楷体" w:hAnsi="楷体" w:cs="楷体" w:hint="eastAsia"/>
                <w:color w:val="000000" w:themeColor="text1"/>
                <w:sz w:val="22"/>
              </w:rPr>
            </w:pPr>
          </w:p>
        </w:tc>
        <w:tc>
          <w:tcPr>
            <w:tcW w:w="1005" w:type="dxa"/>
          </w:tcPr>
          <w:p w14:paraId="79D36EAF" w14:textId="77777777" w:rsidR="007904BA" w:rsidRDefault="007904BA">
            <w:pPr>
              <w:spacing w:before="156" w:after="156" w:line="240" w:lineRule="exact"/>
              <w:rPr>
                <w:rFonts w:ascii="楷体" w:eastAsia="楷体" w:hAnsi="楷体" w:cs="楷体" w:hint="eastAsia"/>
                <w:color w:val="000000" w:themeColor="text1"/>
                <w:sz w:val="22"/>
              </w:rPr>
            </w:pPr>
          </w:p>
        </w:tc>
        <w:tc>
          <w:tcPr>
            <w:tcW w:w="1179" w:type="dxa"/>
          </w:tcPr>
          <w:p w14:paraId="3F4A194C" w14:textId="77777777" w:rsidR="007904BA" w:rsidRDefault="007904BA">
            <w:pPr>
              <w:spacing w:before="156" w:after="156" w:line="240" w:lineRule="exact"/>
              <w:rPr>
                <w:rFonts w:ascii="楷体" w:eastAsia="楷体" w:hAnsi="楷体" w:cs="楷体" w:hint="eastAsia"/>
                <w:color w:val="000000" w:themeColor="text1"/>
                <w:sz w:val="22"/>
              </w:rPr>
            </w:pPr>
          </w:p>
        </w:tc>
      </w:tr>
      <w:tr w:rsidR="007904BA" w14:paraId="47641A27" w14:textId="77777777">
        <w:trPr>
          <w:jc w:val="center"/>
        </w:trPr>
        <w:tc>
          <w:tcPr>
            <w:tcW w:w="942" w:type="dxa"/>
          </w:tcPr>
          <w:p w14:paraId="1A51C3CB" w14:textId="77777777" w:rsidR="007904BA" w:rsidRDefault="007904BA">
            <w:pPr>
              <w:spacing w:before="156" w:after="156" w:line="240" w:lineRule="exact"/>
              <w:rPr>
                <w:rFonts w:ascii="楷体" w:eastAsia="楷体" w:hAnsi="楷体" w:cs="楷体" w:hint="eastAsia"/>
                <w:color w:val="000000" w:themeColor="text1"/>
                <w:sz w:val="22"/>
              </w:rPr>
            </w:pPr>
          </w:p>
        </w:tc>
        <w:tc>
          <w:tcPr>
            <w:tcW w:w="3042" w:type="dxa"/>
          </w:tcPr>
          <w:p w14:paraId="4DD10F8C" w14:textId="77777777" w:rsidR="007904BA" w:rsidRDefault="007904BA">
            <w:pPr>
              <w:spacing w:before="156" w:after="156" w:line="240" w:lineRule="exact"/>
              <w:rPr>
                <w:rFonts w:ascii="楷体" w:eastAsia="楷体" w:hAnsi="楷体" w:cs="楷体" w:hint="eastAsia"/>
                <w:color w:val="000000" w:themeColor="text1"/>
                <w:sz w:val="22"/>
              </w:rPr>
            </w:pPr>
          </w:p>
        </w:tc>
        <w:tc>
          <w:tcPr>
            <w:tcW w:w="1248" w:type="dxa"/>
          </w:tcPr>
          <w:p w14:paraId="684E4EAA" w14:textId="77777777" w:rsidR="007904BA" w:rsidRDefault="007904BA">
            <w:pPr>
              <w:spacing w:before="156" w:after="156" w:line="240" w:lineRule="exact"/>
              <w:rPr>
                <w:rFonts w:ascii="楷体" w:eastAsia="楷体" w:hAnsi="楷体" w:cs="楷体" w:hint="eastAsia"/>
                <w:color w:val="000000" w:themeColor="text1"/>
                <w:sz w:val="22"/>
              </w:rPr>
            </w:pPr>
          </w:p>
        </w:tc>
        <w:tc>
          <w:tcPr>
            <w:tcW w:w="1335" w:type="dxa"/>
          </w:tcPr>
          <w:p w14:paraId="1F2CC3AD" w14:textId="77777777" w:rsidR="007904BA" w:rsidRDefault="007904BA">
            <w:pPr>
              <w:spacing w:before="156" w:after="156" w:line="240" w:lineRule="exact"/>
              <w:rPr>
                <w:rFonts w:ascii="楷体" w:eastAsia="楷体" w:hAnsi="楷体" w:cs="楷体" w:hint="eastAsia"/>
                <w:color w:val="000000" w:themeColor="text1"/>
                <w:sz w:val="22"/>
              </w:rPr>
            </w:pPr>
          </w:p>
        </w:tc>
        <w:tc>
          <w:tcPr>
            <w:tcW w:w="1005" w:type="dxa"/>
          </w:tcPr>
          <w:p w14:paraId="135B7740" w14:textId="77777777" w:rsidR="007904BA" w:rsidRDefault="007904BA">
            <w:pPr>
              <w:spacing w:before="156" w:after="156" w:line="240" w:lineRule="exact"/>
              <w:rPr>
                <w:rFonts w:ascii="楷体" w:eastAsia="楷体" w:hAnsi="楷体" w:cs="楷体" w:hint="eastAsia"/>
                <w:color w:val="000000" w:themeColor="text1"/>
                <w:sz w:val="22"/>
              </w:rPr>
            </w:pPr>
          </w:p>
        </w:tc>
        <w:tc>
          <w:tcPr>
            <w:tcW w:w="1179" w:type="dxa"/>
          </w:tcPr>
          <w:p w14:paraId="36FA9CF4" w14:textId="77777777" w:rsidR="007904BA" w:rsidRDefault="007904BA">
            <w:pPr>
              <w:spacing w:before="156" w:after="156" w:line="240" w:lineRule="exact"/>
              <w:rPr>
                <w:rFonts w:ascii="楷体" w:eastAsia="楷体" w:hAnsi="楷体" w:cs="楷体" w:hint="eastAsia"/>
                <w:color w:val="000000" w:themeColor="text1"/>
                <w:sz w:val="22"/>
              </w:rPr>
            </w:pPr>
          </w:p>
        </w:tc>
      </w:tr>
      <w:tr w:rsidR="007904BA" w14:paraId="669613BA" w14:textId="77777777">
        <w:trPr>
          <w:jc w:val="center"/>
        </w:trPr>
        <w:tc>
          <w:tcPr>
            <w:tcW w:w="942" w:type="dxa"/>
          </w:tcPr>
          <w:p w14:paraId="664C1804" w14:textId="77777777" w:rsidR="007904BA" w:rsidRDefault="007904BA">
            <w:pPr>
              <w:spacing w:before="156" w:after="156" w:line="240" w:lineRule="exact"/>
              <w:rPr>
                <w:rFonts w:ascii="楷体" w:eastAsia="楷体" w:hAnsi="楷体" w:cs="楷体" w:hint="eastAsia"/>
                <w:color w:val="000000" w:themeColor="text1"/>
                <w:sz w:val="22"/>
              </w:rPr>
            </w:pPr>
          </w:p>
        </w:tc>
        <w:tc>
          <w:tcPr>
            <w:tcW w:w="3042" w:type="dxa"/>
          </w:tcPr>
          <w:p w14:paraId="10424718" w14:textId="77777777" w:rsidR="007904BA" w:rsidRDefault="007904BA">
            <w:pPr>
              <w:spacing w:before="156" w:after="156" w:line="240" w:lineRule="exact"/>
              <w:rPr>
                <w:rFonts w:ascii="楷体" w:eastAsia="楷体" w:hAnsi="楷体" w:cs="楷体" w:hint="eastAsia"/>
                <w:color w:val="000000" w:themeColor="text1"/>
                <w:sz w:val="22"/>
              </w:rPr>
            </w:pPr>
          </w:p>
        </w:tc>
        <w:tc>
          <w:tcPr>
            <w:tcW w:w="1248" w:type="dxa"/>
          </w:tcPr>
          <w:p w14:paraId="59AE1DF0" w14:textId="77777777" w:rsidR="007904BA" w:rsidRDefault="007904BA">
            <w:pPr>
              <w:spacing w:before="156" w:after="156" w:line="240" w:lineRule="exact"/>
              <w:rPr>
                <w:rFonts w:ascii="楷体" w:eastAsia="楷体" w:hAnsi="楷体" w:cs="楷体" w:hint="eastAsia"/>
                <w:color w:val="000000" w:themeColor="text1"/>
                <w:sz w:val="22"/>
              </w:rPr>
            </w:pPr>
          </w:p>
        </w:tc>
        <w:tc>
          <w:tcPr>
            <w:tcW w:w="1335" w:type="dxa"/>
          </w:tcPr>
          <w:p w14:paraId="07BF5F33" w14:textId="77777777" w:rsidR="007904BA" w:rsidRDefault="007904BA">
            <w:pPr>
              <w:spacing w:before="156" w:after="156" w:line="240" w:lineRule="exact"/>
              <w:rPr>
                <w:rFonts w:ascii="楷体" w:eastAsia="楷体" w:hAnsi="楷体" w:cs="楷体" w:hint="eastAsia"/>
                <w:color w:val="000000" w:themeColor="text1"/>
                <w:sz w:val="22"/>
              </w:rPr>
            </w:pPr>
          </w:p>
        </w:tc>
        <w:tc>
          <w:tcPr>
            <w:tcW w:w="1005" w:type="dxa"/>
          </w:tcPr>
          <w:p w14:paraId="53B3E74A" w14:textId="77777777" w:rsidR="007904BA" w:rsidRDefault="007904BA">
            <w:pPr>
              <w:spacing w:before="156" w:after="156" w:line="240" w:lineRule="exact"/>
              <w:rPr>
                <w:rFonts w:ascii="楷体" w:eastAsia="楷体" w:hAnsi="楷体" w:cs="楷体" w:hint="eastAsia"/>
                <w:color w:val="000000" w:themeColor="text1"/>
                <w:sz w:val="22"/>
              </w:rPr>
            </w:pPr>
          </w:p>
        </w:tc>
        <w:tc>
          <w:tcPr>
            <w:tcW w:w="1179" w:type="dxa"/>
          </w:tcPr>
          <w:p w14:paraId="37BCF1D4" w14:textId="77777777" w:rsidR="007904BA" w:rsidRDefault="007904BA">
            <w:pPr>
              <w:spacing w:before="156" w:after="156" w:line="240" w:lineRule="exact"/>
              <w:rPr>
                <w:rFonts w:ascii="楷体" w:eastAsia="楷体" w:hAnsi="楷体" w:cs="楷体" w:hint="eastAsia"/>
                <w:color w:val="000000" w:themeColor="text1"/>
                <w:sz w:val="22"/>
              </w:rPr>
            </w:pPr>
          </w:p>
        </w:tc>
      </w:tr>
      <w:tr w:rsidR="007904BA" w14:paraId="20D94406" w14:textId="77777777">
        <w:trPr>
          <w:jc w:val="center"/>
        </w:trPr>
        <w:tc>
          <w:tcPr>
            <w:tcW w:w="942" w:type="dxa"/>
          </w:tcPr>
          <w:p w14:paraId="267FABE0" w14:textId="77777777" w:rsidR="007904BA" w:rsidRDefault="007904BA">
            <w:pPr>
              <w:spacing w:before="156" w:after="156" w:line="240" w:lineRule="exact"/>
              <w:rPr>
                <w:rFonts w:ascii="楷体" w:eastAsia="楷体" w:hAnsi="楷体" w:cs="楷体" w:hint="eastAsia"/>
                <w:color w:val="000000" w:themeColor="text1"/>
                <w:sz w:val="22"/>
              </w:rPr>
            </w:pPr>
          </w:p>
        </w:tc>
        <w:tc>
          <w:tcPr>
            <w:tcW w:w="3042" w:type="dxa"/>
          </w:tcPr>
          <w:p w14:paraId="0AF17A08" w14:textId="77777777" w:rsidR="007904BA" w:rsidRDefault="007904BA">
            <w:pPr>
              <w:spacing w:before="156" w:after="156" w:line="240" w:lineRule="exact"/>
              <w:rPr>
                <w:rFonts w:ascii="楷体" w:eastAsia="楷体" w:hAnsi="楷体" w:cs="楷体" w:hint="eastAsia"/>
                <w:color w:val="000000" w:themeColor="text1"/>
                <w:sz w:val="22"/>
              </w:rPr>
            </w:pPr>
          </w:p>
        </w:tc>
        <w:tc>
          <w:tcPr>
            <w:tcW w:w="1248" w:type="dxa"/>
          </w:tcPr>
          <w:p w14:paraId="6CE34D96" w14:textId="77777777" w:rsidR="007904BA" w:rsidRDefault="007904BA">
            <w:pPr>
              <w:spacing w:before="156" w:after="156" w:line="240" w:lineRule="exact"/>
              <w:rPr>
                <w:rFonts w:ascii="楷体" w:eastAsia="楷体" w:hAnsi="楷体" w:cs="楷体" w:hint="eastAsia"/>
                <w:color w:val="000000" w:themeColor="text1"/>
                <w:sz w:val="22"/>
              </w:rPr>
            </w:pPr>
          </w:p>
        </w:tc>
        <w:tc>
          <w:tcPr>
            <w:tcW w:w="1335" w:type="dxa"/>
          </w:tcPr>
          <w:p w14:paraId="672454AC" w14:textId="77777777" w:rsidR="007904BA" w:rsidRDefault="007904BA">
            <w:pPr>
              <w:spacing w:before="156" w:after="156" w:line="240" w:lineRule="exact"/>
              <w:rPr>
                <w:rFonts w:ascii="楷体" w:eastAsia="楷体" w:hAnsi="楷体" w:cs="楷体" w:hint="eastAsia"/>
                <w:color w:val="000000" w:themeColor="text1"/>
                <w:sz w:val="22"/>
              </w:rPr>
            </w:pPr>
          </w:p>
        </w:tc>
        <w:tc>
          <w:tcPr>
            <w:tcW w:w="1005" w:type="dxa"/>
          </w:tcPr>
          <w:p w14:paraId="77D13AF3" w14:textId="77777777" w:rsidR="007904BA" w:rsidRDefault="007904BA">
            <w:pPr>
              <w:spacing w:before="156" w:after="156" w:line="240" w:lineRule="exact"/>
              <w:rPr>
                <w:rFonts w:ascii="楷体" w:eastAsia="楷体" w:hAnsi="楷体" w:cs="楷体" w:hint="eastAsia"/>
                <w:color w:val="000000" w:themeColor="text1"/>
                <w:sz w:val="22"/>
              </w:rPr>
            </w:pPr>
          </w:p>
        </w:tc>
        <w:tc>
          <w:tcPr>
            <w:tcW w:w="1179" w:type="dxa"/>
          </w:tcPr>
          <w:p w14:paraId="30CF6EC5" w14:textId="77777777" w:rsidR="007904BA" w:rsidRDefault="007904BA">
            <w:pPr>
              <w:spacing w:before="156" w:after="156" w:line="240" w:lineRule="exact"/>
              <w:rPr>
                <w:rFonts w:ascii="楷体" w:eastAsia="楷体" w:hAnsi="楷体" w:cs="楷体" w:hint="eastAsia"/>
                <w:color w:val="000000" w:themeColor="text1"/>
                <w:sz w:val="22"/>
              </w:rPr>
            </w:pPr>
          </w:p>
        </w:tc>
      </w:tr>
      <w:tr w:rsidR="007904BA" w14:paraId="72EAA7C7" w14:textId="77777777">
        <w:trPr>
          <w:jc w:val="center"/>
        </w:trPr>
        <w:tc>
          <w:tcPr>
            <w:tcW w:w="942" w:type="dxa"/>
          </w:tcPr>
          <w:p w14:paraId="4A136675" w14:textId="77777777" w:rsidR="007904BA" w:rsidRDefault="007904BA">
            <w:pPr>
              <w:spacing w:before="156" w:after="156" w:line="240" w:lineRule="exact"/>
              <w:rPr>
                <w:rFonts w:ascii="楷体" w:eastAsia="楷体" w:hAnsi="楷体" w:cs="楷体" w:hint="eastAsia"/>
                <w:color w:val="000000" w:themeColor="text1"/>
                <w:sz w:val="22"/>
              </w:rPr>
            </w:pPr>
          </w:p>
        </w:tc>
        <w:tc>
          <w:tcPr>
            <w:tcW w:w="3042" w:type="dxa"/>
          </w:tcPr>
          <w:p w14:paraId="654E6CE5" w14:textId="77777777" w:rsidR="007904BA" w:rsidRDefault="007904BA">
            <w:pPr>
              <w:spacing w:before="156" w:after="156" w:line="240" w:lineRule="exact"/>
              <w:rPr>
                <w:rFonts w:ascii="楷体" w:eastAsia="楷体" w:hAnsi="楷体" w:cs="楷体" w:hint="eastAsia"/>
                <w:color w:val="000000" w:themeColor="text1"/>
                <w:sz w:val="22"/>
              </w:rPr>
            </w:pPr>
          </w:p>
        </w:tc>
        <w:tc>
          <w:tcPr>
            <w:tcW w:w="1248" w:type="dxa"/>
          </w:tcPr>
          <w:p w14:paraId="0CB47798" w14:textId="77777777" w:rsidR="007904BA" w:rsidRDefault="007904BA">
            <w:pPr>
              <w:spacing w:before="156" w:after="156" w:line="240" w:lineRule="exact"/>
              <w:rPr>
                <w:rFonts w:ascii="楷体" w:eastAsia="楷体" w:hAnsi="楷体" w:cs="楷体" w:hint="eastAsia"/>
                <w:color w:val="000000" w:themeColor="text1"/>
                <w:sz w:val="22"/>
              </w:rPr>
            </w:pPr>
          </w:p>
        </w:tc>
        <w:tc>
          <w:tcPr>
            <w:tcW w:w="1335" w:type="dxa"/>
          </w:tcPr>
          <w:p w14:paraId="025CB300" w14:textId="77777777" w:rsidR="007904BA" w:rsidRDefault="007904BA">
            <w:pPr>
              <w:spacing w:before="156" w:after="156" w:line="240" w:lineRule="exact"/>
              <w:rPr>
                <w:rFonts w:ascii="楷体" w:eastAsia="楷体" w:hAnsi="楷体" w:cs="楷体" w:hint="eastAsia"/>
                <w:color w:val="000000" w:themeColor="text1"/>
                <w:sz w:val="22"/>
              </w:rPr>
            </w:pPr>
          </w:p>
        </w:tc>
        <w:tc>
          <w:tcPr>
            <w:tcW w:w="1005" w:type="dxa"/>
          </w:tcPr>
          <w:p w14:paraId="394BC3FE" w14:textId="77777777" w:rsidR="007904BA" w:rsidRDefault="007904BA">
            <w:pPr>
              <w:spacing w:before="156" w:after="156" w:line="240" w:lineRule="exact"/>
              <w:rPr>
                <w:rFonts w:ascii="楷体" w:eastAsia="楷体" w:hAnsi="楷体" w:cs="楷体" w:hint="eastAsia"/>
                <w:color w:val="000000" w:themeColor="text1"/>
                <w:sz w:val="22"/>
              </w:rPr>
            </w:pPr>
          </w:p>
        </w:tc>
        <w:tc>
          <w:tcPr>
            <w:tcW w:w="1179" w:type="dxa"/>
          </w:tcPr>
          <w:p w14:paraId="2AAABB92" w14:textId="77777777" w:rsidR="007904BA" w:rsidRDefault="007904BA">
            <w:pPr>
              <w:spacing w:before="156" w:after="156" w:line="240" w:lineRule="exact"/>
              <w:rPr>
                <w:rFonts w:ascii="楷体" w:eastAsia="楷体" w:hAnsi="楷体" w:cs="楷体" w:hint="eastAsia"/>
                <w:color w:val="000000" w:themeColor="text1"/>
                <w:sz w:val="22"/>
              </w:rPr>
            </w:pPr>
          </w:p>
        </w:tc>
      </w:tr>
      <w:tr w:rsidR="007904BA" w14:paraId="063227D5" w14:textId="77777777">
        <w:trPr>
          <w:jc w:val="center"/>
        </w:trPr>
        <w:tc>
          <w:tcPr>
            <w:tcW w:w="942" w:type="dxa"/>
          </w:tcPr>
          <w:p w14:paraId="2F337208" w14:textId="77777777" w:rsidR="007904BA" w:rsidRDefault="007904BA">
            <w:pPr>
              <w:spacing w:before="156" w:after="156" w:line="240" w:lineRule="exact"/>
              <w:rPr>
                <w:rFonts w:ascii="楷体" w:eastAsia="楷体" w:hAnsi="楷体" w:cs="楷体" w:hint="eastAsia"/>
                <w:color w:val="000000" w:themeColor="text1"/>
                <w:sz w:val="22"/>
              </w:rPr>
            </w:pPr>
          </w:p>
        </w:tc>
        <w:tc>
          <w:tcPr>
            <w:tcW w:w="3042" w:type="dxa"/>
          </w:tcPr>
          <w:p w14:paraId="63AA76BE" w14:textId="77777777" w:rsidR="007904BA" w:rsidRDefault="007904BA">
            <w:pPr>
              <w:spacing w:before="156" w:after="156" w:line="240" w:lineRule="exact"/>
              <w:rPr>
                <w:rFonts w:ascii="楷体" w:eastAsia="楷体" w:hAnsi="楷体" w:cs="楷体" w:hint="eastAsia"/>
                <w:color w:val="000000" w:themeColor="text1"/>
                <w:sz w:val="22"/>
              </w:rPr>
            </w:pPr>
          </w:p>
        </w:tc>
        <w:tc>
          <w:tcPr>
            <w:tcW w:w="1248" w:type="dxa"/>
          </w:tcPr>
          <w:p w14:paraId="1D9A4F10" w14:textId="77777777" w:rsidR="007904BA" w:rsidRDefault="007904BA">
            <w:pPr>
              <w:spacing w:before="156" w:after="156" w:line="240" w:lineRule="exact"/>
              <w:rPr>
                <w:rFonts w:ascii="楷体" w:eastAsia="楷体" w:hAnsi="楷体" w:cs="楷体" w:hint="eastAsia"/>
                <w:color w:val="000000" w:themeColor="text1"/>
                <w:sz w:val="22"/>
              </w:rPr>
            </w:pPr>
          </w:p>
        </w:tc>
        <w:tc>
          <w:tcPr>
            <w:tcW w:w="1335" w:type="dxa"/>
          </w:tcPr>
          <w:p w14:paraId="43D7CBD7" w14:textId="77777777" w:rsidR="007904BA" w:rsidRDefault="007904BA">
            <w:pPr>
              <w:spacing w:before="156" w:after="156" w:line="240" w:lineRule="exact"/>
              <w:rPr>
                <w:rFonts w:ascii="楷体" w:eastAsia="楷体" w:hAnsi="楷体" w:cs="楷体" w:hint="eastAsia"/>
                <w:color w:val="000000" w:themeColor="text1"/>
                <w:sz w:val="22"/>
              </w:rPr>
            </w:pPr>
          </w:p>
        </w:tc>
        <w:tc>
          <w:tcPr>
            <w:tcW w:w="1005" w:type="dxa"/>
          </w:tcPr>
          <w:p w14:paraId="48B3C555" w14:textId="77777777" w:rsidR="007904BA" w:rsidRDefault="007904BA">
            <w:pPr>
              <w:spacing w:before="156" w:after="156" w:line="240" w:lineRule="exact"/>
              <w:rPr>
                <w:rFonts w:ascii="楷体" w:eastAsia="楷体" w:hAnsi="楷体" w:cs="楷体" w:hint="eastAsia"/>
                <w:color w:val="000000" w:themeColor="text1"/>
                <w:sz w:val="22"/>
              </w:rPr>
            </w:pPr>
          </w:p>
        </w:tc>
        <w:tc>
          <w:tcPr>
            <w:tcW w:w="1179" w:type="dxa"/>
          </w:tcPr>
          <w:p w14:paraId="33A619A2" w14:textId="77777777" w:rsidR="007904BA" w:rsidRDefault="007904BA">
            <w:pPr>
              <w:spacing w:before="156" w:after="156" w:line="240" w:lineRule="exact"/>
              <w:rPr>
                <w:rFonts w:ascii="楷体" w:eastAsia="楷体" w:hAnsi="楷体" w:cs="楷体" w:hint="eastAsia"/>
                <w:color w:val="000000" w:themeColor="text1"/>
                <w:sz w:val="22"/>
              </w:rPr>
            </w:pPr>
          </w:p>
        </w:tc>
      </w:tr>
      <w:tr w:rsidR="007904BA" w14:paraId="4DCC3D27" w14:textId="77777777">
        <w:trPr>
          <w:jc w:val="center"/>
        </w:trPr>
        <w:tc>
          <w:tcPr>
            <w:tcW w:w="942" w:type="dxa"/>
          </w:tcPr>
          <w:p w14:paraId="4D2ED0E6" w14:textId="77777777" w:rsidR="007904BA" w:rsidRDefault="007904BA">
            <w:pPr>
              <w:spacing w:before="156" w:after="156" w:line="240" w:lineRule="exact"/>
              <w:rPr>
                <w:rFonts w:ascii="楷体" w:eastAsia="楷体" w:hAnsi="楷体" w:cs="楷体" w:hint="eastAsia"/>
                <w:color w:val="000000" w:themeColor="text1"/>
                <w:sz w:val="22"/>
              </w:rPr>
            </w:pPr>
          </w:p>
        </w:tc>
        <w:tc>
          <w:tcPr>
            <w:tcW w:w="3042" w:type="dxa"/>
          </w:tcPr>
          <w:p w14:paraId="1810DC14" w14:textId="77777777" w:rsidR="007904BA" w:rsidRDefault="007904BA">
            <w:pPr>
              <w:spacing w:before="156" w:after="156" w:line="240" w:lineRule="exact"/>
              <w:rPr>
                <w:rFonts w:ascii="楷体" w:eastAsia="楷体" w:hAnsi="楷体" w:cs="楷体" w:hint="eastAsia"/>
                <w:color w:val="000000" w:themeColor="text1"/>
                <w:sz w:val="22"/>
              </w:rPr>
            </w:pPr>
          </w:p>
        </w:tc>
        <w:tc>
          <w:tcPr>
            <w:tcW w:w="1248" w:type="dxa"/>
          </w:tcPr>
          <w:p w14:paraId="59D79A8B" w14:textId="77777777" w:rsidR="007904BA" w:rsidRDefault="007904BA">
            <w:pPr>
              <w:spacing w:before="156" w:after="156" w:line="240" w:lineRule="exact"/>
              <w:rPr>
                <w:rFonts w:ascii="楷体" w:eastAsia="楷体" w:hAnsi="楷体" w:cs="楷体" w:hint="eastAsia"/>
                <w:color w:val="000000" w:themeColor="text1"/>
                <w:sz w:val="22"/>
              </w:rPr>
            </w:pPr>
          </w:p>
        </w:tc>
        <w:tc>
          <w:tcPr>
            <w:tcW w:w="1335" w:type="dxa"/>
          </w:tcPr>
          <w:p w14:paraId="3F50B7F0" w14:textId="77777777" w:rsidR="007904BA" w:rsidRDefault="007904BA">
            <w:pPr>
              <w:spacing w:before="156" w:after="156" w:line="240" w:lineRule="exact"/>
              <w:rPr>
                <w:rFonts w:ascii="楷体" w:eastAsia="楷体" w:hAnsi="楷体" w:cs="楷体" w:hint="eastAsia"/>
                <w:color w:val="000000" w:themeColor="text1"/>
                <w:sz w:val="22"/>
              </w:rPr>
            </w:pPr>
          </w:p>
        </w:tc>
        <w:tc>
          <w:tcPr>
            <w:tcW w:w="1005" w:type="dxa"/>
          </w:tcPr>
          <w:p w14:paraId="16AD4C2E" w14:textId="77777777" w:rsidR="007904BA" w:rsidRDefault="007904BA">
            <w:pPr>
              <w:spacing w:before="156" w:after="156" w:line="240" w:lineRule="exact"/>
              <w:rPr>
                <w:rFonts w:ascii="楷体" w:eastAsia="楷体" w:hAnsi="楷体" w:cs="楷体" w:hint="eastAsia"/>
                <w:color w:val="000000" w:themeColor="text1"/>
                <w:sz w:val="22"/>
              </w:rPr>
            </w:pPr>
          </w:p>
        </w:tc>
        <w:tc>
          <w:tcPr>
            <w:tcW w:w="1179" w:type="dxa"/>
          </w:tcPr>
          <w:p w14:paraId="115039F6" w14:textId="77777777" w:rsidR="007904BA" w:rsidRDefault="007904BA">
            <w:pPr>
              <w:spacing w:before="156" w:after="156" w:line="240" w:lineRule="exact"/>
              <w:rPr>
                <w:rFonts w:ascii="楷体" w:eastAsia="楷体" w:hAnsi="楷体" w:cs="楷体" w:hint="eastAsia"/>
                <w:color w:val="000000" w:themeColor="text1"/>
                <w:sz w:val="22"/>
              </w:rPr>
            </w:pPr>
          </w:p>
        </w:tc>
      </w:tr>
      <w:tr w:rsidR="007904BA" w14:paraId="4625350B" w14:textId="77777777">
        <w:trPr>
          <w:jc w:val="center"/>
        </w:trPr>
        <w:tc>
          <w:tcPr>
            <w:tcW w:w="942" w:type="dxa"/>
          </w:tcPr>
          <w:p w14:paraId="2F52D025" w14:textId="77777777" w:rsidR="007904BA" w:rsidRDefault="007904BA">
            <w:pPr>
              <w:spacing w:before="156" w:after="156" w:line="240" w:lineRule="exact"/>
              <w:rPr>
                <w:rFonts w:ascii="楷体" w:eastAsia="楷体" w:hAnsi="楷体" w:cs="楷体" w:hint="eastAsia"/>
                <w:color w:val="000000" w:themeColor="text1"/>
                <w:sz w:val="22"/>
              </w:rPr>
            </w:pPr>
          </w:p>
        </w:tc>
        <w:tc>
          <w:tcPr>
            <w:tcW w:w="3042" w:type="dxa"/>
          </w:tcPr>
          <w:p w14:paraId="1707E027" w14:textId="77777777" w:rsidR="007904BA" w:rsidRDefault="007904BA">
            <w:pPr>
              <w:spacing w:before="156" w:after="156" w:line="240" w:lineRule="exact"/>
              <w:rPr>
                <w:rFonts w:ascii="楷体" w:eastAsia="楷体" w:hAnsi="楷体" w:cs="楷体" w:hint="eastAsia"/>
                <w:color w:val="000000" w:themeColor="text1"/>
                <w:sz w:val="22"/>
              </w:rPr>
            </w:pPr>
          </w:p>
        </w:tc>
        <w:tc>
          <w:tcPr>
            <w:tcW w:w="1248" w:type="dxa"/>
          </w:tcPr>
          <w:p w14:paraId="242F014D" w14:textId="77777777" w:rsidR="007904BA" w:rsidRDefault="007904BA">
            <w:pPr>
              <w:spacing w:before="156" w:after="156" w:line="240" w:lineRule="exact"/>
              <w:rPr>
                <w:rFonts w:ascii="楷体" w:eastAsia="楷体" w:hAnsi="楷体" w:cs="楷体" w:hint="eastAsia"/>
                <w:color w:val="000000" w:themeColor="text1"/>
                <w:sz w:val="22"/>
              </w:rPr>
            </w:pPr>
          </w:p>
        </w:tc>
        <w:tc>
          <w:tcPr>
            <w:tcW w:w="1335" w:type="dxa"/>
          </w:tcPr>
          <w:p w14:paraId="3A51A53D" w14:textId="77777777" w:rsidR="007904BA" w:rsidRDefault="007904BA">
            <w:pPr>
              <w:spacing w:before="156" w:after="156" w:line="240" w:lineRule="exact"/>
              <w:rPr>
                <w:rFonts w:ascii="楷体" w:eastAsia="楷体" w:hAnsi="楷体" w:cs="楷体" w:hint="eastAsia"/>
                <w:color w:val="000000" w:themeColor="text1"/>
                <w:sz w:val="22"/>
              </w:rPr>
            </w:pPr>
          </w:p>
        </w:tc>
        <w:tc>
          <w:tcPr>
            <w:tcW w:w="1005" w:type="dxa"/>
          </w:tcPr>
          <w:p w14:paraId="693CECD3" w14:textId="77777777" w:rsidR="007904BA" w:rsidRDefault="007904BA">
            <w:pPr>
              <w:spacing w:before="156" w:after="156" w:line="240" w:lineRule="exact"/>
              <w:rPr>
                <w:rFonts w:ascii="楷体" w:eastAsia="楷体" w:hAnsi="楷体" w:cs="楷体" w:hint="eastAsia"/>
                <w:color w:val="000000" w:themeColor="text1"/>
                <w:sz w:val="22"/>
              </w:rPr>
            </w:pPr>
          </w:p>
        </w:tc>
        <w:tc>
          <w:tcPr>
            <w:tcW w:w="1179" w:type="dxa"/>
          </w:tcPr>
          <w:p w14:paraId="6156486C" w14:textId="77777777" w:rsidR="007904BA" w:rsidRDefault="007904BA">
            <w:pPr>
              <w:spacing w:before="156" w:after="156" w:line="240" w:lineRule="exact"/>
              <w:rPr>
                <w:rFonts w:ascii="楷体" w:eastAsia="楷体" w:hAnsi="楷体" w:cs="楷体" w:hint="eastAsia"/>
                <w:color w:val="000000" w:themeColor="text1"/>
                <w:sz w:val="22"/>
              </w:rPr>
            </w:pPr>
          </w:p>
        </w:tc>
      </w:tr>
    </w:tbl>
    <w:p w14:paraId="1C70D0B9" w14:textId="77777777" w:rsidR="007904BA" w:rsidRDefault="00000000">
      <w:pPr>
        <w:pStyle w:val="25"/>
        <w:ind w:firstLineChars="196" w:firstLine="433"/>
        <w:rPr>
          <w:rFonts w:ascii="楷体" w:eastAsia="楷体" w:hAnsi="楷体" w:cs="楷体" w:hint="eastAsia"/>
          <w:b/>
          <w:color w:val="000000" w:themeColor="text1"/>
          <w:sz w:val="22"/>
        </w:rPr>
      </w:pPr>
      <w:r>
        <w:rPr>
          <w:rFonts w:ascii="楷体" w:eastAsia="楷体" w:hAnsi="楷体" w:cs="楷体" w:hint="eastAsia"/>
          <w:b/>
          <w:color w:val="000000" w:themeColor="text1"/>
          <w:sz w:val="22"/>
        </w:rPr>
        <w:t>注：须提供类似项目业绩证明材料复印件加盖公章。</w:t>
      </w:r>
    </w:p>
    <w:p w14:paraId="2F040800" w14:textId="77777777" w:rsidR="007904BA" w:rsidRDefault="00000000">
      <w:pPr>
        <w:pStyle w:val="25"/>
        <w:ind w:firstLine="455"/>
        <w:rPr>
          <w:rFonts w:ascii="楷体" w:eastAsia="楷体" w:hAnsi="楷体" w:cs="楷体" w:hint="eastAsia"/>
          <w:b/>
          <w:color w:val="000000" w:themeColor="text1"/>
          <w:sz w:val="22"/>
        </w:rPr>
      </w:pPr>
      <w:r>
        <w:rPr>
          <w:rFonts w:ascii="楷体" w:eastAsia="楷体" w:hAnsi="楷体" w:cs="楷体" w:hint="eastAsia"/>
          <w:b/>
          <w:color w:val="000000" w:themeColor="text1"/>
          <w:sz w:val="22"/>
        </w:rPr>
        <w:t xml:space="preserve">  </w:t>
      </w:r>
    </w:p>
    <w:p w14:paraId="48B3A3B8" w14:textId="77777777" w:rsidR="007904BA" w:rsidRDefault="007904BA">
      <w:pPr>
        <w:pStyle w:val="25"/>
        <w:ind w:firstLine="453"/>
        <w:rPr>
          <w:rFonts w:ascii="楷体" w:eastAsia="楷体" w:hAnsi="楷体" w:cs="楷体" w:hint="eastAsia"/>
          <w:color w:val="000000" w:themeColor="text1"/>
          <w:sz w:val="22"/>
        </w:rPr>
      </w:pPr>
    </w:p>
    <w:p w14:paraId="2E9C9AC5" w14:textId="77777777" w:rsidR="007904BA" w:rsidRDefault="00000000">
      <w:pPr>
        <w:pStyle w:val="ad"/>
        <w:spacing w:after="0" w:line="360" w:lineRule="auto"/>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供应商名称（加盖公章）：</w:t>
      </w:r>
    </w:p>
    <w:p w14:paraId="48EA31A3" w14:textId="77777777" w:rsidR="007904BA" w:rsidRDefault="00000000">
      <w:pPr>
        <w:pStyle w:val="ad"/>
        <w:spacing w:after="0" w:line="360" w:lineRule="auto"/>
        <w:rPr>
          <w:rFonts w:ascii="楷体" w:eastAsia="楷体" w:hAnsi="楷体" w:cs="楷体" w:hint="eastAsia"/>
          <w:color w:val="000000" w:themeColor="text1"/>
          <w:sz w:val="22"/>
        </w:rPr>
      </w:pPr>
      <w:r>
        <w:rPr>
          <w:rFonts w:ascii="楷体" w:eastAsia="楷体" w:hAnsi="楷体" w:cs="楷体" w:hint="eastAsia"/>
          <w:color w:val="000000" w:themeColor="text1"/>
          <w:sz w:val="22"/>
        </w:rPr>
        <w:t>供应商法定代表人或受委托人（签字或盖私章）：</w:t>
      </w:r>
    </w:p>
    <w:p w14:paraId="5B7F0B49" w14:textId="77777777" w:rsidR="007904BA" w:rsidRDefault="00000000">
      <w:pPr>
        <w:spacing w:line="360" w:lineRule="auto"/>
        <w:rPr>
          <w:rFonts w:ascii="楷体" w:eastAsia="楷体" w:hAnsi="楷体" w:cs="楷体" w:hint="eastAsia"/>
          <w:color w:val="000000" w:themeColor="text1"/>
          <w:sz w:val="22"/>
        </w:rPr>
      </w:pPr>
      <w:r>
        <w:rPr>
          <w:rFonts w:ascii="楷体" w:eastAsia="楷体" w:hAnsi="楷体" w:cs="楷体" w:hint="eastAsia"/>
          <w:color w:val="000000" w:themeColor="text1"/>
          <w:sz w:val="22"/>
        </w:rPr>
        <w:t>日       期：</w:t>
      </w:r>
    </w:p>
    <w:p w14:paraId="33E0DDE4" w14:textId="77777777" w:rsidR="007904BA" w:rsidRDefault="007904BA">
      <w:pPr>
        <w:spacing w:line="360" w:lineRule="auto"/>
        <w:rPr>
          <w:rFonts w:ascii="楷体" w:eastAsia="楷体" w:hAnsi="楷体" w:cs="楷体" w:hint="eastAsia"/>
          <w:color w:val="000000" w:themeColor="text1"/>
          <w:sz w:val="22"/>
        </w:rPr>
      </w:pPr>
    </w:p>
    <w:p w14:paraId="54AD3CA8" w14:textId="77777777" w:rsidR="007904BA" w:rsidRDefault="007904BA">
      <w:pPr>
        <w:spacing w:line="360" w:lineRule="auto"/>
        <w:rPr>
          <w:rFonts w:ascii="楷体" w:eastAsia="楷体" w:hAnsi="楷体" w:cs="楷体" w:hint="eastAsia"/>
          <w:color w:val="000000" w:themeColor="text1"/>
          <w:sz w:val="22"/>
        </w:rPr>
      </w:pPr>
    </w:p>
    <w:p w14:paraId="14FCE827" w14:textId="77777777" w:rsidR="007904BA" w:rsidRDefault="007904BA">
      <w:pPr>
        <w:spacing w:line="360" w:lineRule="auto"/>
        <w:rPr>
          <w:rFonts w:ascii="楷体" w:eastAsia="楷体" w:hAnsi="楷体" w:cs="楷体" w:hint="eastAsia"/>
          <w:color w:val="000000" w:themeColor="text1"/>
          <w:sz w:val="24"/>
        </w:rPr>
      </w:pPr>
    </w:p>
    <w:p w14:paraId="4562E1F4" w14:textId="77777777" w:rsidR="007904BA" w:rsidRDefault="007904BA">
      <w:pPr>
        <w:spacing w:line="360" w:lineRule="auto"/>
        <w:rPr>
          <w:rFonts w:ascii="楷体" w:eastAsia="楷体" w:hAnsi="楷体" w:cs="楷体" w:hint="eastAsia"/>
          <w:color w:val="000000" w:themeColor="text1"/>
          <w:sz w:val="24"/>
        </w:rPr>
      </w:pPr>
    </w:p>
    <w:p w14:paraId="7D8339E9" w14:textId="77777777" w:rsidR="007904BA" w:rsidRDefault="007904BA">
      <w:pPr>
        <w:spacing w:line="480" w:lineRule="auto"/>
        <w:rPr>
          <w:rFonts w:ascii="楷体" w:eastAsia="楷体" w:hAnsi="楷体" w:cs="楷体" w:hint="eastAsia"/>
          <w:b/>
          <w:color w:val="000000" w:themeColor="text1"/>
          <w:sz w:val="24"/>
        </w:rPr>
        <w:sectPr w:rsidR="007904BA">
          <w:type w:val="nextColumn"/>
          <w:pgSz w:w="11907" w:h="16840"/>
          <w:pgMar w:top="1575" w:right="1531" w:bottom="2041" w:left="1531" w:header="1558" w:footer="1474" w:gutter="0"/>
          <w:cols w:space="720"/>
          <w:docGrid w:linePitch="523"/>
        </w:sectPr>
      </w:pPr>
    </w:p>
    <w:p w14:paraId="2E518B8B" w14:textId="77777777" w:rsidR="007904BA" w:rsidRDefault="00000000">
      <w:pPr>
        <w:spacing w:line="480" w:lineRule="auto"/>
        <w:rPr>
          <w:rFonts w:ascii="楷体" w:eastAsia="楷体" w:hAnsi="楷体" w:cs="楷体" w:hint="eastAsia"/>
          <w:b/>
          <w:color w:val="000000" w:themeColor="text1"/>
          <w:sz w:val="24"/>
        </w:rPr>
      </w:pPr>
      <w:r>
        <w:rPr>
          <w:rFonts w:ascii="楷体" w:eastAsia="楷体" w:hAnsi="楷体" w:cs="楷体" w:hint="eastAsia"/>
          <w:b/>
          <w:color w:val="000000" w:themeColor="text1"/>
          <w:sz w:val="24"/>
        </w:rPr>
        <w:lastRenderedPageBreak/>
        <w:t>附件10</w:t>
      </w:r>
      <w:bookmarkStart w:id="253" w:name="_Toc152045805"/>
      <w:bookmarkStart w:id="254" w:name="_Toc144974873"/>
      <w:bookmarkStart w:id="255" w:name="_Toc179632825"/>
      <w:bookmarkStart w:id="256" w:name="_Toc152042594"/>
      <w:r>
        <w:rPr>
          <w:rFonts w:ascii="楷体" w:eastAsia="楷体" w:hAnsi="楷体" w:cs="楷体" w:hint="eastAsia"/>
          <w:b/>
          <w:color w:val="000000" w:themeColor="text1"/>
          <w:sz w:val="24"/>
        </w:rPr>
        <w:t xml:space="preserve">  拟投入项目人员表</w:t>
      </w: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0"/>
        <w:gridCol w:w="4859"/>
        <w:gridCol w:w="2445"/>
      </w:tblGrid>
      <w:tr w:rsidR="007904BA" w14:paraId="03A420DD" w14:textId="77777777">
        <w:trPr>
          <w:cantSplit/>
          <w:trHeight w:val="635"/>
        </w:trPr>
        <w:tc>
          <w:tcPr>
            <w:tcW w:w="1550" w:type="dxa"/>
            <w:tcBorders>
              <w:top w:val="single" w:sz="4" w:space="0" w:color="auto"/>
              <w:left w:val="single" w:sz="4" w:space="0" w:color="auto"/>
              <w:bottom w:val="single" w:sz="4" w:space="0" w:color="auto"/>
              <w:right w:val="single" w:sz="4" w:space="0" w:color="auto"/>
            </w:tcBorders>
            <w:vAlign w:val="center"/>
          </w:tcPr>
          <w:p w14:paraId="09631C8E" w14:textId="77777777" w:rsidR="007904BA" w:rsidRDefault="00000000">
            <w:pPr>
              <w:spacing w:line="360" w:lineRule="auto"/>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姓名</w:t>
            </w:r>
          </w:p>
        </w:tc>
        <w:tc>
          <w:tcPr>
            <w:tcW w:w="4859" w:type="dxa"/>
            <w:tcBorders>
              <w:top w:val="single" w:sz="4" w:space="0" w:color="auto"/>
              <w:left w:val="single" w:sz="4" w:space="0" w:color="auto"/>
              <w:bottom w:val="single" w:sz="4" w:space="0" w:color="auto"/>
              <w:right w:val="single" w:sz="4" w:space="0" w:color="auto"/>
            </w:tcBorders>
            <w:vAlign w:val="center"/>
          </w:tcPr>
          <w:p w14:paraId="3A4B2AE2" w14:textId="77777777" w:rsidR="007904BA" w:rsidRDefault="00000000">
            <w:pPr>
              <w:spacing w:line="360" w:lineRule="auto"/>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拟在本项目担任职务</w:t>
            </w:r>
          </w:p>
        </w:tc>
        <w:tc>
          <w:tcPr>
            <w:tcW w:w="2445" w:type="dxa"/>
            <w:tcBorders>
              <w:top w:val="single" w:sz="4" w:space="0" w:color="auto"/>
              <w:left w:val="single" w:sz="4" w:space="0" w:color="auto"/>
              <w:bottom w:val="single" w:sz="4" w:space="0" w:color="auto"/>
              <w:right w:val="single" w:sz="4" w:space="0" w:color="auto"/>
            </w:tcBorders>
            <w:vAlign w:val="center"/>
          </w:tcPr>
          <w:p w14:paraId="70B8FBE3" w14:textId="77777777" w:rsidR="007904BA" w:rsidRDefault="00000000">
            <w:pPr>
              <w:spacing w:line="360" w:lineRule="auto"/>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备注</w:t>
            </w:r>
          </w:p>
        </w:tc>
      </w:tr>
      <w:tr w:rsidR="007904BA" w14:paraId="7D5920AF" w14:textId="77777777">
        <w:trPr>
          <w:trHeight w:val="660"/>
        </w:trPr>
        <w:tc>
          <w:tcPr>
            <w:tcW w:w="1550" w:type="dxa"/>
            <w:tcBorders>
              <w:top w:val="single" w:sz="4" w:space="0" w:color="auto"/>
              <w:left w:val="single" w:sz="4" w:space="0" w:color="auto"/>
              <w:bottom w:val="single" w:sz="4" w:space="0" w:color="auto"/>
              <w:right w:val="single" w:sz="4" w:space="0" w:color="auto"/>
            </w:tcBorders>
            <w:vAlign w:val="center"/>
          </w:tcPr>
          <w:p w14:paraId="4A8D7941"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4859" w:type="dxa"/>
            <w:tcBorders>
              <w:top w:val="single" w:sz="4" w:space="0" w:color="auto"/>
              <w:left w:val="single" w:sz="4" w:space="0" w:color="auto"/>
              <w:bottom w:val="single" w:sz="4" w:space="0" w:color="auto"/>
              <w:right w:val="single" w:sz="4" w:space="0" w:color="auto"/>
            </w:tcBorders>
            <w:vAlign w:val="center"/>
          </w:tcPr>
          <w:p w14:paraId="30718A95"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0EDE330D" w14:textId="77777777" w:rsidR="007904BA" w:rsidRDefault="007904BA">
            <w:pPr>
              <w:spacing w:line="360" w:lineRule="auto"/>
              <w:jc w:val="center"/>
              <w:rPr>
                <w:rFonts w:ascii="楷体" w:eastAsia="楷体" w:hAnsi="楷体" w:cs="楷体" w:hint="eastAsia"/>
                <w:color w:val="000000" w:themeColor="text1"/>
                <w:sz w:val="24"/>
                <w:szCs w:val="24"/>
              </w:rPr>
            </w:pPr>
          </w:p>
        </w:tc>
      </w:tr>
      <w:tr w:rsidR="007904BA" w14:paraId="7A8BA59A" w14:textId="77777777">
        <w:trPr>
          <w:trHeight w:val="660"/>
        </w:trPr>
        <w:tc>
          <w:tcPr>
            <w:tcW w:w="1550" w:type="dxa"/>
            <w:tcBorders>
              <w:top w:val="single" w:sz="4" w:space="0" w:color="auto"/>
              <w:left w:val="single" w:sz="4" w:space="0" w:color="auto"/>
              <w:bottom w:val="single" w:sz="4" w:space="0" w:color="auto"/>
              <w:right w:val="single" w:sz="4" w:space="0" w:color="auto"/>
            </w:tcBorders>
            <w:vAlign w:val="center"/>
          </w:tcPr>
          <w:p w14:paraId="5F47C4CC"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4859" w:type="dxa"/>
            <w:tcBorders>
              <w:top w:val="single" w:sz="4" w:space="0" w:color="auto"/>
              <w:left w:val="single" w:sz="4" w:space="0" w:color="auto"/>
              <w:bottom w:val="single" w:sz="4" w:space="0" w:color="auto"/>
              <w:right w:val="single" w:sz="4" w:space="0" w:color="auto"/>
            </w:tcBorders>
            <w:vAlign w:val="center"/>
          </w:tcPr>
          <w:p w14:paraId="5F559D40"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727E839A" w14:textId="77777777" w:rsidR="007904BA" w:rsidRDefault="007904BA">
            <w:pPr>
              <w:spacing w:line="360" w:lineRule="auto"/>
              <w:jc w:val="center"/>
              <w:rPr>
                <w:rFonts w:ascii="楷体" w:eastAsia="楷体" w:hAnsi="楷体" w:cs="楷体" w:hint="eastAsia"/>
                <w:color w:val="000000" w:themeColor="text1"/>
                <w:sz w:val="24"/>
                <w:szCs w:val="24"/>
              </w:rPr>
            </w:pPr>
          </w:p>
        </w:tc>
      </w:tr>
      <w:tr w:rsidR="007904BA" w14:paraId="6D0BCB82" w14:textId="77777777">
        <w:trPr>
          <w:trHeight w:val="660"/>
        </w:trPr>
        <w:tc>
          <w:tcPr>
            <w:tcW w:w="1550" w:type="dxa"/>
            <w:tcBorders>
              <w:top w:val="single" w:sz="4" w:space="0" w:color="auto"/>
              <w:left w:val="single" w:sz="4" w:space="0" w:color="auto"/>
              <w:bottom w:val="single" w:sz="4" w:space="0" w:color="auto"/>
              <w:right w:val="single" w:sz="4" w:space="0" w:color="auto"/>
            </w:tcBorders>
            <w:vAlign w:val="center"/>
          </w:tcPr>
          <w:p w14:paraId="5A5CEC1F"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4859" w:type="dxa"/>
            <w:tcBorders>
              <w:top w:val="single" w:sz="4" w:space="0" w:color="auto"/>
              <w:left w:val="single" w:sz="4" w:space="0" w:color="auto"/>
              <w:bottom w:val="single" w:sz="4" w:space="0" w:color="auto"/>
              <w:right w:val="single" w:sz="4" w:space="0" w:color="auto"/>
            </w:tcBorders>
            <w:vAlign w:val="center"/>
          </w:tcPr>
          <w:p w14:paraId="39DB3FBF"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2B295E1A" w14:textId="77777777" w:rsidR="007904BA" w:rsidRDefault="007904BA">
            <w:pPr>
              <w:spacing w:line="360" w:lineRule="auto"/>
              <w:jc w:val="center"/>
              <w:rPr>
                <w:rFonts w:ascii="楷体" w:eastAsia="楷体" w:hAnsi="楷体" w:cs="楷体" w:hint="eastAsia"/>
                <w:color w:val="000000" w:themeColor="text1"/>
                <w:sz w:val="24"/>
                <w:szCs w:val="24"/>
              </w:rPr>
            </w:pPr>
          </w:p>
        </w:tc>
      </w:tr>
      <w:tr w:rsidR="007904BA" w14:paraId="0A592B04" w14:textId="77777777">
        <w:trPr>
          <w:trHeight w:val="660"/>
        </w:trPr>
        <w:tc>
          <w:tcPr>
            <w:tcW w:w="1550" w:type="dxa"/>
            <w:tcBorders>
              <w:top w:val="single" w:sz="4" w:space="0" w:color="auto"/>
              <w:left w:val="single" w:sz="4" w:space="0" w:color="auto"/>
              <w:bottom w:val="single" w:sz="4" w:space="0" w:color="auto"/>
              <w:right w:val="single" w:sz="4" w:space="0" w:color="auto"/>
            </w:tcBorders>
            <w:vAlign w:val="center"/>
          </w:tcPr>
          <w:p w14:paraId="788B1FAD"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4859" w:type="dxa"/>
            <w:tcBorders>
              <w:top w:val="single" w:sz="4" w:space="0" w:color="auto"/>
              <w:left w:val="single" w:sz="4" w:space="0" w:color="auto"/>
              <w:bottom w:val="single" w:sz="4" w:space="0" w:color="auto"/>
              <w:right w:val="single" w:sz="4" w:space="0" w:color="auto"/>
            </w:tcBorders>
            <w:vAlign w:val="center"/>
          </w:tcPr>
          <w:p w14:paraId="0C4B2DF5"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3B2EB817" w14:textId="77777777" w:rsidR="007904BA" w:rsidRDefault="007904BA">
            <w:pPr>
              <w:spacing w:line="360" w:lineRule="auto"/>
              <w:jc w:val="center"/>
              <w:rPr>
                <w:rFonts w:ascii="楷体" w:eastAsia="楷体" w:hAnsi="楷体" w:cs="楷体" w:hint="eastAsia"/>
                <w:color w:val="000000" w:themeColor="text1"/>
                <w:sz w:val="24"/>
                <w:szCs w:val="24"/>
              </w:rPr>
            </w:pPr>
          </w:p>
        </w:tc>
      </w:tr>
      <w:tr w:rsidR="007904BA" w14:paraId="1B17882D" w14:textId="77777777">
        <w:trPr>
          <w:trHeight w:val="660"/>
        </w:trPr>
        <w:tc>
          <w:tcPr>
            <w:tcW w:w="1550" w:type="dxa"/>
            <w:tcBorders>
              <w:top w:val="single" w:sz="4" w:space="0" w:color="auto"/>
              <w:left w:val="single" w:sz="4" w:space="0" w:color="auto"/>
              <w:bottom w:val="single" w:sz="4" w:space="0" w:color="auto"/>
              <w:right w:val="single" w:sz="4" w:space="0" w:color="auto"/>
            </w:tcBorders>
            <w:vAlign w:val="center"/>
          </w:tcPr>
          <w:p w14:paraId="19D3F812"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4859" w:type="dxa"/>
            <w:tcBorders>
              <w:top w:val="single" w:sz="4" w:space="0" w:color="auto"/>
              <w:left w:val="single" w:sz="4" w:space="0" w:color="auto"/>
              <w:bottom w:val="single" w:sz="4" w:space="0" w:color="auto"/>
              <w:right w:val="single" w:sz="4" w:space="0" w:color="auto"/>
            </w:tcBorders>
            <w:vAlign w:val="center"/>
          </w:tcPr>
          <w:p w14:paraId="73E0862E"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07888308" w14:textId="77777777" w:rsidR="007904BA" w:rsidRDefault="007904BA">
            <w:pPr>
              <w:spacing w:line="360" w:lineRule="auto"/>
              <w:jc w:val="center"/>
              <w:rPr>
                <w:rFonts w:ascii="楷体" w:eastAsia="楷体" w:hAnsi="楷体" w:cs="楷体" w:hint="eastAsia"/>
                <w:color w:val="000000" w:themeColor="text1"/>
                <w:sz w:val="24"/>
                <w:szCs w:val="24"/>
              </w:rPr>
            </w:pPr>
          </w:p>
        </w:tc>
      </w:tr>
      <w:tr w:rsidR="007904BA" w14:paraId="79B01EC9" w14:textId="77777777">
        <w:trPr>
          <w:trHeight w:val="660"/>
        </w:trPr>
        <w:tc>
          <w:tcPr>
            <w:tcW w:w="1550" w:type="dxa"/>
            <w:tcBorders>
              <w:top w:val="single" w:sz="4" w:space="0" w:color="auto"/>
              <w:left w:val="single" w:sz="4" w:space="0" w:color="auto"/>
              <w:bottom w:val="single" w:sz="4" w:space="0" w:color="auto"/>
              <w:right w:val="single" w:sz="4" w:space="0" w:color="auto"/>
            </w:tcBorders>
            <w:vAlign w:val="center"/>
          </w:tcPr>
          <w:p w14:paraId="70CFD7A6"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4859" w:type="dxa"/>
            <w:tcBorders>
              <w:top w:val="single" w:sz="4" w:space="0" w:color="auto"/>
              <w:left w:val="single" w:sz="4" w:space="0" w:color="auto"/>
              <w:bottom w:val="single" w:sz="4" w:space="0" w:color="auto"/>
              <w:right w:val="single" w:sz="4" w:space="0" w:color="auto"/>
            </w:tcBorders>
            <w:vAlign w:val="center"/>
          </w:tcPr>
          <w:p w14:paraId="7090E912"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024A5BCB" w14:textId="77777777" w:rsidR="007904BA" w:rsidRDefault="007904BA">
            <w:pPr>
              <w:spacing w:line="360" w:lineRule="auto"/>
              <w:jc w:val="center"/>
              <w:rPr>
                <w:rFonts w:ascii="楷体" w:eastAsia="楷体" w:hAnsi="楷体" w:cs="楷体" w:hint="eastAsia"/>
                <w:color w:val="000000" w:themeColor="text1"/>
                <w:sz w:val="24"/>
                <w:szCs w:val="24"/>
              </w:rPr>
            </w:pPr>
          </w:p>
        </w:tc>
      </w:tr>
      <w:tr w:rsidR="007904BA" w14:paraId="6EAFF26A" w14:textId="77777777">
        <w:trPr>
          <w:trHeight w:val="660"/>
        </w:trPr>
        <w:tc>
          <w:tcPr>
            <w:tcW w:w="1550" w:type="dxa"/>
            <w:tcBorders>
              <w:top w:val="single" w:sz="4" w:space="0" w:color="auto"/>
              <w:left w:val="single" w:sz="4" w:space="0" w:color="auto"/>
              <w:bottom w:val="single" w:sz="4" w:space="0" w:color="auto"/>
              <w:right w:val="single" w:sz="4" w:space="0" w:color="auto"/>
            </w:tcBorders>
            <w:vAlign w:val="center"/>
          </w:tcPr>
          <w:p w14:paraId="7499ED05"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4859" w:type="dxa"/>
            <w:tcBorders>
              <w:top w:val="single" w:sz="4" w:space="0" w:color="auto"/>
              <w:left w:val="single" w:sz="4" w:space="0" w:color="auto"/>
              <w:bottom w:val="single" w:sz="4" w:space="0" w:color="auto"/>
              <w:right w:val="single" w:sz="4" w:space="0" w:color="auto"/>
            </w:tcBorders>
            <w:vAlign w:val="center"/>
          </w:tcPr>
          <w:p w14:paraId="5026CE3A"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7BC2792F" w14:textId="77777777" w:rsidR="007904BA" w:rsidRDefault="007904BA">
            <w:pPr>
              <w:spacing w:line="360" w:lineRule="auto"/>
              <w:jc w:val="center"/>
              <w:rPr>
                <w:rFonts w:ascii="楷体" w:eastAsia="楷体" w:hAnsi="楷体" w:cs="楷体" w:hint="eastAsia"/>
                <w:color w:val="000000" w:themeColor="text1"/>
                <w:sz w:val="24"/>
                <w:szCs w:val="24"/>
              </w:rPr>
            </w:pPr>
          </w:p>
        </w:tc>
      </w:tr>
      <w:tr w:rsidR="007904BA" w14:paraId="4D276091" w14:textId="77777777">
        <w:trPr>
          <w:trHeight w:val="660"/>
        </w:trPr>
        <w:tc>
          <w:tcPr>
            <w:tcW w:w="1550" w:type="dxa"/>
            <w:tcBorders>
              <w:top w:val="single" w:sz="4" w:space="0" w:color="auto"/>
              <w:left w:val="single" w:sz="4" w:space="0" w:color="auto"/>
              <w:bottom w:val="single" w:sz="4" w:space="0" w:color="auto"/>
              <w:right w:val="single" w:sz="4" w:space="0" w:color="auto"/>
            </w:tcBorders>
            <w:vAlign w:val="center"/>
          </w:tcPr>
          <w:p w14:paraId="6EF3AD8A"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4859" w:type="dxa"/>
            <w:tcBorders>
              <w:top w:val="single" w:sz="4" w:space="0" w:color="auto"/>
              <w:left w:val="single" w:sz="4" w:space="0" w:color="auto"/>
              <w:bottom w:val="single" w:sz="4" w:space="0" w:color="auto"/>
              <w:right w:val="single" w:sz="4" w:space="0" w:color="auto"/>
            </w:tcBorders>
            <w:vAlign w:val="center"/>
          </w:tcPr>
          <w:p w14:paraId="155569AB" w14:textId="77777777" w:rsidR="007904BA" w:rsidRDefault="007904BA">
            <w:pPr>
              <w:spacing w:line="360" w:lineRule="auto"/>
              <w:jc w:val="center"/>
              <w:rPr>
                <w:rFonts w:ascii="楷体" w:eastAsia="楷体" w:hAnsi="楷体" w:cs="楷体" w:hint="eastAsia"/>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vAlign w:val="center"/>
          </w:tcPr>
          <w:p w14:paraId="08C37335" w14:textId="77777777" w:rsidR="007904BA" w:rsidRDefault="007904BA">
            <w:pPr>
              <w:spacing w:line="360" w:lineRule="auto"/>
              <w:jc w:val="center"/>
              <w:rPr>
                <w:rFonts w:ascii="楷体" w:eastAsia="楷体" w:hAnsi="楷体" w:cs="楷体" w:hint="eastAsia"/>
                <w:color w:val="000000" w:themeColor="text1"/>
                <w:sz w:val="24"/>
                <w:szCs w:val="24"/>
              </w:rPr>
            </w:pPr>
          </w:p>
        </w:tc>
      </w:tr>
    </w:tbl>
    <w:p w14:paraId="7AB069DF" w14:textId="77777777" w:rsidR="007904BA" w:rsidRDefault="007904BA">
      <w:pPr>
        <w:spacing w:line="480" w:lineRule="auto"/>
        <w:rPr>
          <w:rFonts w:ascii="楷体" w:eastAsia="楷体" w:hAnsi="楷体" w:cs="楷体" w:hint="eastAsia"/>
          <w:color w:val="000000" w:themeColor="text1"/>
          <w:sz w:val="28"/>
          <w:szCs w:val="28"/>
        </w:rPr>
      </w:pPr>
    </w:p>
    <w:p w14:paraId="5CDA8FFD" w14:textId="77777777" w:rsidR="007904BA" w:rsidRDefault="007904BA">
      <w:pPr>
        <w:spacing w:line="440" w:lineRule="exact"/>
        <w:rPr>
          <w:rFonts w:ascii="楷体" w:eastAsia="楷体" w:hAnsi="楷体" w:cs="楷体" w:hint="eastAsia"/>
          <w:color w:val="000000" w:themeColor="text1"/>
          <w:sz w:val="28"/>
          <w:szCs w:val="28"/>
        </w:rPr>
      </w:pPr>
    </w:p>
    <w:bookmarkEnd w:id="253"/>
    <w:bookmarkEnd w:id="254"/>
    <w:bookmarkEnd w:id="255"/>
    <w:bookmarkEnd w:id="256"/>
    <w:p w14:paraId="47D2C00A" w14:textId="77777777" w:rsidR="007904BA" w:rsidRDefault="007904BA">
      <w:pPr>
        <w:spacing w:line="480" w:lineRule="auto"/>
        <w:jc w:val="left"/>
        <w:rPr>
          <w:rFonts w:ascii="楷体" w:eastAsia="楷体" w:hAnsi="楷体" w:cs="楷体" w:hint="eastAsia"/>
          <w:b/>
          <w:color w:val="000000" w:themeColor="text1"/>
          <w:sz w:val="24"/>
        </w:rPr>
        <w:sectPr w:rsidR="007904BA">
          <w:pgSz w:w="11907" w:h="16840"/>
          <w:pgMar w:top="1576" w:right="1531" w:bottom="2041" w:left="1531" w:header="1559" w:footer="1474" w:gutter="0"/>
          <w:cols w:space="720"/>
          <w:docGrid w:linePitch="523"/>
        </w:sectPr>
      </w:pPr>
    </w:p>
    <w:p w14:paraId="7B1E2562" w14:textId="77777777" w:rsidR="007904BA" w:rsidRDefault="00000000">
      <w:pPr>
        <w:spacing w:line="480" w:lineRule="auto"/>
        <w:jc w:val="left"/>
        <w:rPr>
          <w:rFonts w:ascii="楷体" w:eastAsia="楷体" w:hAnsi="楷体" w:cs="楷体" w:hint="eastAsia"/>
          <w:b/>
          <w:color w:val="000000" w:themeColor="text1"/>
          <w:sz w:val="24"/>
        </w:rPr>
      </w:pPr>
      <w:r>
        <w:rPr>
          <w:rFonts w:ascii="楷体" w:eastAsia="楷体" w:hAnsi="楷体" w:cs="楷体" w:hint="eastAsia"/>
          <w:b/>
          <w:color w:val="000000" w:themeColor="text1"/>
          <w:sz w:val="24"/>
        </w:rPr>
        <w:lastRenderedPageBreak/>
        <w:t>附件11  落实政府采购政策证明材料</w:t>
      </w:r>
    </w:p>
    <w:p w14:paraId="4E8D1411" w14:textId="77777777" w:rsidR="007904BA" w:rsidRDefault="00000000">
      <w:pPr>
        <w:jc w:val="center"/>
        <w:rPr>
          <w:rFonts w:ascii="楷体" w:eastAsia="楷体" w:hAnsi="楷体" w:cs="楷体" w:hint="eastAsia"/>
          <w:b/>
          <w:bCs/>
          <w:color w:val="000000" w:themeColor="text1"/>
        </w:rPr>
      </w:pPr>
      <w:bookmarkStart w:id="257" w:name="_Toc1603"/>
      <w:bookmarkStart w:id="258" w:name="_Toc26096920"/>
      <w:bookmarkStart w:id="259" w:name="_Toc26038"/>
      <w:bookmarkStart w:id="260" w:name="_Toc28956009"/>
      <w:r>
        <w:rPr>
          <w:rFonts w:ascii="楷体" w:eastAsia="楷体" w:hAnsi="楷体" w:cs="楷体" w:hint="eastAsia"/>
          <w:b/>
          <w:bCs/>
          <w:color w:val="000000" w:themeColor="text1"/>
          <w:sz w:val="24"/>
          <w:szCs w:val="24"/>
        </w:rPr>
        <w:t>（一）中小企业声明函（格式）（如有）</w:t>
      </w:r>
      <w:bookmarkEnd w:id="257"/>
      <w:bookmarkEnd w:id="258"/>
      <w:bookmarkEnd w:id="259"/>
      <w:bookmarkEnd w:id="260"/>
    </w:p>
    <w:p w14:paraId="1547A692" w14:textId="77777777" w:rsidR="007904BA" w:rsidRDefault="007904BA">
      <w:pPr>
        <w:jc w:val="center"/>
        <w:rPr>
          <w:rFonts w:ascii="楷体" w:eastAsia="楷体" w:hAnsi="楷体" w:cs="楷体" w:hint="eastAsia"/>
          <w:color w:val="000000" w:themeColor="text1"/>
          <w:szCs w:val="22"/>
        </w:rPr>
      </w:pPr>
    </w:p>
    <w:p w14:paraId="78CDF312" w14:textId="77777777" w:rsidR="007904BA" w:rsidRDefault="00000000">
      <w:pPr>
        <w:pStyle w:val="12"/>
        <w:snapToGrid w:val="0"/>
        <w:spacing w:line="360" w:lineRule="auto"/>
        <w:rPr>
          <w:rFonts w:ascii="楷体" w:eastAsia="楷体" w:hAnsi="楷体" w:cs="楷体" w:hint="eastAsia"/>
          <w:b/>
          <w:color w:val="000000" w:themeColor="text1"/>
          <w:sz w:val="24"/>
          <w:szCs w:val="24"/>
        </w:rPr>
      </w:pPr>
      <w:r>
        <w:rPr>
          <w:rFonts w:ascii="楷体" w:eastAsia="楷体" w:hAnsi="楷体" w:cs="楷体" w:hint="eastAsia"/>
          <w:b/>
          <w:color w:val="000000" w:themeColor="text1"/>
          <w:sz w:val="24"/>
          <w:szCs w:val="24"/>
        </w:rPr>
        <w:t>说明：</w:t>
      </w:r>
    </w:p>
    <w:p w14:paraId="0FF2F70C" w14:textId="77777777" w:rsidR="007904BA" w:rsidRDefault="00000000">
      <w:pPr>
        <w:pStyle w:val="12"/>
        <w:snapToGrid w:val="0"/>
        <w:spacing w:line="360" w:lineRule="auto"/>
        <w:ind w:firstLineChars="177" w:firstLine="425"/>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1.本项目（或采购包）属于专门面向中小企业采购时，本声明函作为资格审查依据，未提供或提供无效的作资格审查不通过处理；属于非专门面向中小企业采购时，本声明函将作为价格扣除的依据，未提供或提供无效的视同供应商放弃政策扶持。</w:t>
      </w:r>
    </w:p>
    <w:p w14:paraId="76FC446C" w14:textId="77777777" w:rsidR="007904BA" w:rsidRDefault="00000000">
      <w:pPr>
        <w:pStyle w:val="12"/>
        <w:snapToGrid w:val="0"/>
        <w:spacing w:line="360" w:lineRule="auto"/>
        <w:ind w:firstLineChars="177" w:firstLine="425"/>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2.本声明函由供应商出具，真实性由供应商负责，属不实的将承担提供虚假资料的一切法律责任和后果。但声明函中供应商是非企业性质的或不属于中华人民共和国境内依法设立的明显不符合政策的声明函，评标小组可不予认定其有效。</w:t>
      </w:r>
    </w:p>
    <w:p w14:paraId="46D9E4DC" w14:textId="77777777" w:rsidR="007904BA" w:rsidRDefault="00000000">
      <w:pPr>
        <w:pStyle w:val="12"/>
        <w:snapToGrid w:val="0"/>
        <w:spacing w:line="360" w:lineRule="auto"/>
        <w:ind w:firstLineChars="177" w:firstLine="425"/>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3.项目既含货物又含服务、工程的，依据本项目属性来提供，评标小组根据本项目属性及本文件规定的扶持办法进行评审。</w:t>
      </w:r>
    </w:p>
    <w:p w14:paraId="302DAF0E" w14:textId="77777777" w:rsidR="007904BA" w:rsidRDefault="00000000">
      <w:pPr>
        <w:pStyle w:val="12"/>
        <w:snapToGrid w:val="0"/>
        <w:spacing w:line="360" w:lineRule="auto"/>
        <w:ind w:firstLineChars="177" w:firstLine="425"/>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4.从业人员、营业收入、资产总额填报上一年度数据。无上一年度数据的新成立企业可不填报，可认定声明有效。</w:t>
      </w:r>
    </w:p>
    <w:p w14:paraId="63A16B79" w14:textId="77777777" w:rsidR="007904BA" w:rsidRDefault="00000000">
      <w:pPr>
        <w:pStyle w:val="12"/>
        <w:snapToGrid w:val="0"/>
        <w:spacing w:line="360" w:lineRule="auto"/>
        <w:ind w:firstLineChars="177" w:firstLine="425"/>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5.标的名称为货物名称或服务项名称，如果多个标的同属于一个制造商或同一服务者提供的，可在标的名称处合并列明，不需要逐条重复说明该制造商或同一服务者情况。</w:t>
      </w:r>
    </w:p>
    <w:p w14:paraId="42A4F46C" w14:textId="77777777" w:rsidR="007904BA" w:rsidRDefault="00000000">
      <w:pPr>
        <w:pStyle w:val="12"/>
        <w:snapToGrid w:val="0"/>
        <w:spacing w:line="360" w:lineRule="auto"/>
        <w:ind w:firstLineChars="177" w:firstLine="425"/>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6.以下情形不影响声明有效性，也不作为虚假资料情形认定：</w:t>
      </w:r>
    </w:p>
    <w:p w14:paraId="4D41A98D" w14:textId="77777777" w:rsidR="007904BA" w:rsidRDefault="00000000">
      <w:pPr>
        <w:pStyle w:val="12"/>
        <w:snapToGrid w:val="0"/>
        <w:spacing w:line="360" w:lineRule="auto"/>
        <w:ind w:firstLineChars="177" w:firstLine="425"/>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（1）划型标准中个别行业不涉及的指标或无上一年度数据的新成立企业，指标未填写或填写有误的，例如批发业不涉及资产总额指标。个别指标不准确但不改变企业规模类型的不影响声明有效性。</w:t>
      </w:r>
    </w:p>
    <w:p w14:paraId="6B1269A6" w14:textId="77777777" w:rsidR="007904BA" w:rsidRDefault="00000000">
      <w:pPr>
        <w:pStyle w:val="12"/>
        <w:snapToGrid w:val="0"/>
        <w:spacing w:line="360" w:lineRule="auto"/>
        <w:ind w:firstLineChars="177" w:firstLine="425"/>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（2）声明函中所列行业与采购文件所明确的行业不一致但不改变划型结果的。</w:t>
      </w:r>
    </w:p>
    <w:p w14:paraId="3C6C06EE" w14:textId="77777777" w:rsidR="007904BA" w:rsidRDefault="00000000">
      <w:pPr>
        <w:pStyle w:val="12"/>
        <w:snapToGrid w:val="0"/>
        <w:spacing w:line="360" w:lineRule="auto"/>
        <w:ind w:firstLineChars="177" w:firstLine="425"/>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7.中标人/成交人提供的《中小企业声明函》将随中标/成交结果公告。</w:t>
      </w:r>
    </w:p>
    <w:p w14:paraId="1752BB98" w14:textId="77777777" w:rsidR="007904BA" w:rsidRDefault="00000000">
      <w:pPr>
        <w:pStyle w:val="12"/>
        <w:snapToGrid w:val="0"/>
        <w:spacing w:line="360" w:lineRule="auto"/>
        <w:ind w:firstLineChars="177" w:firstLine="425"/>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lastRenderedPageBreak/>
        <w:t>8.残疾人福利性单位、监狱企业视同中小企业。应当分别提供《残疾人福利性单位声明函》和监狱企业证明文件。</w:t>
      </w:r>
    </w:p>
    <w:p w14:paraId="5BF3759B" w14:textId="77777777" w:rsidR="007904BA" w:rsidRDefault="00000000">
      <w:pPr>
        <w:spacing w:line="360" w:lineRule="auto"/>
        <w:jc w:val="center"/>
        <w:outlineLvl w:val="2"/>
        <w:rPr>
          <w:rFonts w:ascii="楷体" w:eastAsia="楷体" w:hAnsi="楷体" w:cs="楷体" w:hint="eastAsia"/>
          <w:b/>
          <w:bCs/>
          <w:color w:val="000000" w:themeColor="text1"/>
          <w:sz w:val="28"/>
          <w:szCs w:val="28"/>
        </w:rPr>
      </w:pPr>
      <w:r>
        <w:rPr>
          <w:rFonts w:ascii="楷体" w:eastAsia="楷体" w:hAnsi="楷体" w:cs="楷体" w:hint="eastAsia"/>
          <w:b/>
          <w:bCs/>
          <w:color w:val="000000" w:themeColor="text1"/>
          <w:sz w:val="24"/>
          <w:szCs w:val="24"/>
        </w:rPr>
        <w:br w:type="page"/>
      </w:r>
      <w:bookmarkStart w:id="261" w:name="_Toc9971"/>
      <w:bookmarkStart w:id="262" w:name="_Toc3455"/>
      <w:bookmarkStart w:id="263" w:name="_Toc31901"/>
      <w:bookmarkStart w:id="264" w:name="_Toc11541"/>
      <w:bookmarkStart w:id="265" w:name="_Toc6134"/>
      <w:r>
        <w:rPr>
          <w:rFonts w:ascii="楷体" w:eastAsia="楷体" w:hAnsi="楷体" w:cs="楷体" w:hint="eastAsia"/>
          <w:b/>
          <w:bCs/>
          <w:color w:val="000000" w:themeColor="text1"/>
          <w:sz w:val="24"/>
          <w:szCs w:val="24"/>
        </w:rPr>
        <w:lastRenderedPageBreak/>
        <w:t>中小企业声明函（工程/服务）</w:t>
      </w:r>
      <w:bookmarkEnd w:id="261"/>
      <w:bookmarkEnd w:id="262"/>
      <w:bookmarkEnd w:id="263"/>
      <w:bookmarkEnd w:id="264"/>
      <w:bookmarkEnd w:id="265"/>
    </w:p>
    <w:p w14:paraId="25F3AEC6" w14:textId="77777777" w:rsidR="007904BA" w:rsidRDefault="007904BA">
      <w:pPr>
        <w:pStyle w:val="ad"/>
        <w:rPr>
          <w:rFonts w:ascii="楷体" w:eastAsia="楷体" w:hAnsi="楷体" w:cs="楷体" w:hint="eastAsia"/>
          <w:color w:val="000000" w:themeColor="text1"/>
        </w:rPr>
      </w:pPr>
    </w:p>
    <w:p w14:paraId="1084B840" w14:textId="77777777" w:rsidR="007904BA" w:rsidRDefault="00000000">
      <w:pPr>
        <w:widowControl/>
        <w:spacing w:line="360" w:lineRule="auto"/>
        <w:ind w:firstLineChars="200" w:firstLine="480"/>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kern w:val="0"/>
          <w:sz w:val="24"/>
          <w:szCs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E9D2C51" w14:textId="77777777" w:rsidR="007904BA" w:rsidRDefault="00000000">
      <w:pPr>
        <w:widowControl/>
        <w:spacing w:line="360" w:lineRule="auto"/>
        <w:ind w:firstLineChars="200" w:firstLine="480"/>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kern w:val="0"/>
          <w:sz w:val="24"/>
          <w:szCs w:val="24"/>
        </w:rPr>
        <w:t>1.</w:t>
      </w:r>
      <w:r>
        <w:rPr>
          <w:rFonts w:ascii="楷体" w:eastAsia="楷体" w:hAnsi="楷体" w:cs="楷体" w:hint="eastAsia"/>
          <w:color w:val="000000" w:themeColor="text1"/>
          <w:kern w:val="0"/>
          <w:sz w:val="24"/>
          <w:szCs w:val="24"/>
          <w:u w:val="single"/>
        </w:rPr>
        <w:t xml:space="preserve">（标的名称） </w:t>
      </w:r>
      <w:r>
        <w:rPr>
          <w:rFonts w:ascii="楷体" w:eastAsia="楷体" w:hAnsi="楷体" w:cs="楷体" w:hint="eastAsia"/>
          <w:color w:val="000000" w:themeColor="text1"/>
          <w:kern w:val="0"/>
          <w:sz w:val="24"/>
          <w:szCs w:val="24"/>
        </w:rPr>
        <w:t>，属于</w:t>
      </w:r>
      <w:r>
        <w:rPr>
          <w:rFonts w:ascii="楷体" w:eastAsia="楷体" w:hAnsi="楷体" w:cs="楷体" w:hint="eastAsia"/>
          <w:color w:val="000000" w:themeColor="text1"/>
          <w:kern w:val="0"/>
          <w:sz w:val="24"/>
          <w:szCs w:val="24"/>
          <w:u w:val="single"/>
        </w:rPr>
        <w:t>（采购文件中明确的所属行业）</w:t>
      </w:r>
      <w:r>
        <w:rPr>
          <w:rFonts w:ascii="楷体" w:eastAsia="楷体" w:hAnsi="楷体" w:cs="楷体" w:hint="eastAsia"/>
          <w:color w:val="000000" w:themeColor="text1"/>
          <w:kern w:val="0"/>
          <w:sz w:val="24"/>
          <w:szCs w:val="24"/>
        </w:rPr>
        <w:t>；承建（承接）企业为</w:t>
      </w:r>
      <w:r>
        <w:rPr>
          <w:rFonts w:ascii="楷体" w:eastAsia="楷体" w:hAnsi="楷体" w:cs="楷体" w:hint="eastAsia"/>
          <w:color w:val="000000" w:themeColor="text1"/>
          <w:kern w:val="0"/>
          <w:sz w:val="24"/>
          <w:szCs w:val="24"/>
          <w:u w:val="single"/>
        </w:rPr>
        <w:t>（企业名称）</w:t>
      </w:r>
      <w:r>
        <w:rPr>
          <w:rFonts w:ascii="楷体" w:eastAsia="楷体" w:hAnsi="楷体" w:cs="楷体" w:hint="eastAsia"/>
          <w:color w:val="000000" w:themeColor="text1"/>
          <w:kern w:val="0"/>
          <w:sz w:val="24"/>
          <w:szCs w:val="24"/>
        </w:rPr>
        <w:t>，从业人员</w:t>
      </w:r>
      <w:r>
        <w:rPr>
          <w:rFonts w:ascii="楷体" w:eastAsia="楷体" w:hAnsi="楷体" w:cs="楷体" w:hint="eastAsia"/>
          <w:color w:val="000000" w:themeColor="text1"/>
          <w:kern w:val="0"/>
          <w:sz w:val="24"/>
          <w:szCs w:val="24"/>
          <w:u w:val="single"/>
        </w:rPr>
        <w:t xml:space="preserve">      </w:t>
      </w:r>
      <w:r>
        <w:rPr>
          <w:rFonts w:ascii="楷体" w:eastAsia="楷体" w:hAnsi="楷体" w:cs="楷体" w:hint="eastAsia"/>
          <w:color w:val="000000" w:themeColor="text1"/>
          <w:kern w:val="0"/>
          <w:sz w:val="24"/>
          <w:szCs w:val="24"/>
        </w:rPr>
        <w:t>人，营业收入为</w:t>
      </w:r>
      <w:r>
        <w:rPr>
          <w:rFonts w:ascii="楷体" w:eastAsia="楷体" w:hAnsi="楷体" w:cs="楷体" w:hint="eastAsia"/>
          <w:color w:val="000000" w:themeColor="text1"/>
          <w:kern w:val="0"/>
          <w:sz w:val="24"/>
          <w:szCs w:val="24"/>
          <w:u w:val="single"/>
        </w:rPr>
        <w:t xml:space="preserve">      </w:t>
      </w:r>
      <w:r>
        <w:rPr>
          <w:rFonts w:ascii="楷体" w:eastAsia="楷体" w:hAnsi="楷体" w:cs="楷体" w:hint="eastAsia"/>
          <w:color w:val="000000" w:themeColor="text1"/>
          <w:kern w:val="0"/>
          <w:sz w:val="24"/>
          <w:szCs w:val="24"/>
        </w:rPr>
        <w:t>万元，资产总额为</w:t>
      </w:r>
      <w:r>
        <w:rPr>
          <w:rFonts w:ascii="楷体" w:eastAsia="楷体" w:hAnsi="楷体" w:cs="楷体" w:hint="eastAsia"/>
          <w:color w:val="000000" w:themeColor="text1"/>
          <w:kern w:val="0"/>
          <w:sz w:val="24"/>
          <w:szCs w:val="24"/>
          <w:u w:val="single"/>
        </w:rPr>
        <w:t xml:space="preserve">      </w:t>
      </w:r>
      <w:r>
        <w:rPr>
          <w:rFonts w:ascii="楷体" w:eastAsia="楷体" w:hAnsi="楷体" w:cs="楷体" w:hint="eastAsia"/>
          <w:color w:val="000000" w:themeColor="text1"/>
          <w:kern w:val="0"/>
          <w:sz w:val="24"/>
          <w:szCs w:val="24"/>
        </w:rPr>
        <w:t>万元，属于</w:t>
      </w:r>
      <w:r>
        <w:rPr>
          <w:rFonts w:ascii="楷体" w:eastAsia="楷体" w:hAnsi="楷体" w:cs="楷体" w:hint="eastAsia"/>
          <w:color w:val="000000" w:themeColor="text1"/>
          <w:kern w:val="0"/>
          <w:sz w:val="24"/>
          <w:szCs w:val="24"/>
          <w:u w:val="single"/>
        </w:rPr>
        <w:t xml:space="preserve">      </w:t>
      </w:r>
      <w:r>
        <w:rPr>
          <w:rFonts w:ascii="楷体" w:eastAsia="楷体" w:hAnsi="楷体" w:cs="楷体" w:hint="eastAsia"/>
          <w:color w:val="000000" w:themeColor="text1"/>
          <w:kern w:val="0"/>
          <w:sz w:val="24"/>
          <w:szCs w:val="24"/>
        </w:rPr>
        <w:t xml:space="preserve">（中型企业、小型企业、微型企业）； </w:t>
      </w:r>
    </w:p>
    <w:p w14:paraId="7EB9FAAF" w14:textId="77777777" w:rsidR="007904BA" w:rsidRDefault="00000000">
      <w:pPr>
        <w:widowControl/>
        <w:spacing w:line="360" w:lineRule="auto"/>
        <w:ind w:firstLineChars="200" w:firstLine="480"/>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kern w:val="0"/>
          <w:sz w:val="24"/>
          <w:szCs w:val="24"/>
        </w:rPr>
        <w:t xml:space="preserve">2. </w:t>
      </w:r>
      <w:r>
        <w:rPr>
          <w:rFonts w:ascii="楷体" w:eastAsia="楷体" w:hAnsi="楷体" w:cs="楷体" w:hint="eastAsia"/>
          <w:color w:val="000000" w:themeColor="text1"/>
          <w:kern w:val="0"/>
          <w:sz w:val="24"/>
          <w:szCs w:val="24"/>
          <w:u w:val="single"/>
        </w:rPr>
        <w:t xml:space="preserve">（标的名称） </w:t>
      </w:r>
      <w:r>
        <w:rPr>
          <w:rFonts w:ascii="楷体" w:eastAsia="楷体" w:hAnsi="楷体" w:cs="楷体" w:hint="eastAsia"/>
          <w:color w:val="000000" w:themeColor="text1"/>
          <w:kern w:val="0"/>
          <w:sz w:val="24"/>
          <w:szCs w:val="24"/>
        </w:rPr>
        <w:t>，属于</w:t>
      </w:r>
      <w:r>
        <w:rPr>
          <w:rFonts w:ascii="楷体" w:eastAsia="楷体" w:hAnsi="楷体" w:cs="楷体" w:hint="eastAsia"/>
          <w:color w:val="000000" w:themeColor="text1"/>
          <w:kern w:val="0"/>
          <w:sz w:val="24"/>
          <w:szCs w:val="24"/>
          <w:u w:val="single"/>
        </w:rPr>
        <w:t>（采购文件中明确的所属行业）</w:t>
      </w:r>
      <w:r>
        <w:rPr>
          <w:rFonts w:ascii="楷体" w:eastAsia="楷体" w:hAnsi="楷体" w:cs="楷体" w:hint="eastAsia"/>
          <w:color w:val="000000" w:themeColor="text1"/>
          <w:kern w:val="0"/>
          <w:sz w:val="24"/>
          <w:szCs w:val="24"/>
        </w:rPr>
        <w:t>；承建（承接）企业为</w:t>
      </w:r>
      <w:r>
        <w:rPr>
          <w:rFonts w:ascii="楷体" w:eastAsia="楷体" w:hAnsi="楷体" w:cs="楷体" w:hint="eastAsia"/>
          <w:color w:val="000000" w:themeColor="text1"/>
          <w:kern w:val="0"/>
          <w:sz w:val="24"/>
          <w:szCs w:val="24"/>
          <w:u w:val="single"/>
        </w:rPr>
        <w:t>（企业名称）</w:t>
      </w:r>
      <w:r>
        <w:rPr>
          <w:rFonts w:ascii="楷体" w:eastAsia="楷体" w:hAnsi="楷体" w:cs="楷体" w:hint="eastAsia"/>
          <w:color w:val="000000" w:themeColor="text1"/>
          <w:kern w:val="0"/>
          <w:sz w:val="24"/>
          <w:szCs w:val="24"/>
        </w:rPr>
        <w:t>，从业人员</w:t>
      </w:r>
      <w:r>
        <w:rPr>
          <w:rFonts w:ascii="楷体" w:eastAsia="楷体" w:hAnsi="楷体" w:cs="楷体" w:hint="eastAsia"/>
          <w:color w:val="000000" w:themeColor="text1"/>
          <w:kern w:val="0"/>
          <w:sz w:val="24"/>
          <w:szCs w:val="24"/>
          <w:u w:val="single"/>
        </w:rPr>
        <w:t xml:space="preserve">      </w:t>
      </w:r>
      <w:r>
        <w:rPr>
          <w:rFonts w:ascii="楷体" w:eastAsia="楷体" w:hAnsi="楷体" w:cs="楷体" w:hint="eastAsia"/>
          <w:color w:val="000000" w:themeColor="text1"/>
          <w:kern w:val="0"/>
          <w:sz w:val="24"/>
          <w:szCs w:val="24"/>
        </w:rPr>
        <w:t>人，营业收入为</w:t>
      </w:r>
      <w:r>
        <w:rPr>
          <w:rFonts w:ascii="楷体" w:eastAsia="楷体" w:hAnsi="楷体" w:cs="楷体" w:hint="eastAsia"/>
          <w:color w:val="000000" w:themeColor="text1"/>
          <w:kern w:val="0"/>
          <w:sz w:val="24"/>
          <w:szCs w:val="24"/>
          <w:u w:val="single"/>
        </w:rPr>
        <w:t xml:space="preserve">      </w:t>
      </w:r>
      <w:r>
        <w:rPr>
          <w:rFonts w:ascii="楷体" w:eastAsia="楷体" w:hAnsi="楷体" w:cs="楷体" w:hint="eastAsia"/>
          <w:color w:val="000000" w:themeColor="text1"/>
          <w:kern w:val="0"/>
          <w:sz w:val="24"/>
          <w:szCs w:val="24"/>
        </w:rPr>
        <w:t>万元，资产总额为</w:t>
      </w:r>
      <w:r>
        <w:rPr>
          <w:rFonts w:ascii="楷体" w:eastAsia="楷体" w:hAnsi="楷体" w:cs="楷体" w:hint="eastAsia"/>
          <w:color w:val="000000" w:themeColor="text1"/>
          <w:kern w:val="0"/>
          <w:sz w:val="24"/>
          <w:szCs w:val="24"/>
          <w:u w:val="single"/>
        </w:rPr>
        <w:t xml:space="preserve">      </w:t>
      </w:r>
      <w:r>
        <w:rPr>
          <w:rFonts w:ascii="楷体" w:eastAsia="楷体" w:hAnsi="楷体" w:cs="楷体" w:hint="eastAsia"/>
          <w:color w:val="000000" w:themeColor="text1"/>
          <w:kern w:val="0"/>
          <w:sz w:val="24"/>
          <w:szCs w:val="24"/>
        </w:rPr>
        <w:t>万元，属于</w:t>
      </w:r>
      <w:r>
        <w:rPr>
          <w:rFonts w:ascii="楷体" w:eastAsia="楷体" w:hAnsi="楷体" w:cs="楷体" w:hint="eastAsia"/>
          <w:color w:val="000000" w:themeColor="text1"/>
          <w:kern w:val="0"/>
          <w:sz w:val="24"/>
          <w:szCs w:val="24"/>
          <w:u w:val="single"/>
        </w:rPr>
        <w:t xml:space="preserve">      </w:t>
      </w:r>
      <w:r>
        <w:rPr>
          <w:rFonts w:ascii="楷体" w:eastAsia="楷体" w:hAnsi="楷体" w:cs="楷体" w:hint="eastAsia"/>
          <w:color w:val="000000" w:themeColor="text1"/>
          <w:kern w:val="0"/>
          <w:sz w:val="24"/>
          <w:szCs w:val="24"/>
        </w:rPr>
        <w:t xml:space="preserve">（中型企业、小型企业、微型企业）； </w:t>
      </w:r>
    </w:p>
    <w:p w14:paraId="3FD314EB" w14:textId="77777777" w:rsidR="007904BA" w:rsidRDefault="00000000">
      <w:pPr>
        <w:widowControl/>
        <w:spacing w:line="360" w:lineRule="auto"/>
        <w:ind w:firstLineChars="200" w:firstLine="480"/>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kern w:val="0"/>
          <w:sz w:val="24"/>
          <w:szCs w:val="24"/>
        </w:rPr>
        <w:t>以上企业，不属于大企业的分支机构，不存在控股股东为大企业的情形，也不存在与大企业的负责人为同一人的情形。</w:t>
      </w:r>
    </w:p>
    <w:p w14:paraId="1FD65344" w14:textId="77777777" w:rsidR="007904BA" w:rsidRDefault="00000000">
      <w:pPr>
        <w:widowControl/>
        <w:spacing w:line="360" w:lineRule="auto"/>
        <w:ind w:firstLineChars="200" w:firstLine="480"/>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kern w:val="0"/>
          <w:sz w:val="24"/>
          <w:szCs w:val="24"/>
        </w:rPr>
        <w:t xml:space="preserve">本企业对上述声明内容的真实性负责。如有虚假，将依法承担相应责任。 </w:t>
      </w:r>
    </w:p>
    <w:p w14:paraId="7C450DA6" w14:textId="77777777" w:rsidR="007904BA" w:rsidRDefault="007904BA">
      <w:pPr>
        <w:widowControl/>
        <w:spacing w:line="360" w:lineRule="auto"/>
        <w:jc w:val="left"/>
        <w:rPr>
          <w:rFonts w:ascii="楷体" w:eastAsia="楷体" w:hAnsi="楷体" w:cs="楷体" w:hint="eastAsia"/>
          <w:color w:val="000000" w:themeColor="text1"/>
          <w:kern w:val="0"/>
          <w:sz w:val="24"/>
          <w:szCs w:val="24"/>
        </w:rPr>
      </w:pPr>
    </w:p>
    <w:p w14:paraId="0029911F" w14:textId="77777777" w:rsidR="007904BA" w:rsidRDefault="00000000">
      <w:pPr>
        <w:widowControl/>
        <w:spacing w:line="360" w:lineRule="auto"/>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kern w:val="0"/>
          <w:sz w:val="24"/>
          <w:szCs w:val="24"/>
        </w:rPr>
        <w:t xml:space="preserve">企业名称（盖章）： </w:t>
      </w:r>
    </w:p>
    <w:p w14:paraId="55B0F075" w14:textId="77777777" w:rsidR="007904BA" w:rsidRDefault="00000000">
      <w:pPr>
        <w:widowControl/>
        <w:spacing w:line="360" w:lineRule="auto"/>
        <w:jc w:val="left"/>
        <w:rPr>
          <w:rFonts w:ascii="楷体" w:eastAsia="楷体" w:hAnsi="楷体" w:cs="楷体" w:hint="eastAsia"/>
          <w:color w:val="000000" w:themeColor="text1"/>
          <w:kern w:val="0"/>
          <w:sz w:val="24"/>
          <w:szCs w:val="24"/>
        </w:rPr>
      </w:pPr>
      <w:r>
        <w:rPr>
          <w:rFonts w:ascii="楷体" w:eastAsia="楷体" w:hAnsi="楷体" w:cs="楷体" w:hint="eastAsia"/>
          <w:color w:val="000000" w:themeColor="text1"/>
          <w:kern w:val="0"/>
          <w:sz w:val="24"/>
          <w:szCs w:val="24"/>
        </w:rPr>
        <w:t xml:space="preserve">日 期： </w:t>
      </w:r>
    </w:p>
    <w:p w14:paraId="00059A11" w14:textId="77777777" w:rsidR="007904BA" w:rsidRDefault="007904BA">
      <w:pPr>
        <w:widowControl/>
        <w:spacing w:line="360" w:lineRule="auto"/>
        <w:jc w:val="left"/>
        <w:rPr>
          <w:rFonts w:ascii="楷体" w:eastAsia="楷体" w:hAnsi="楷体" w:cs="楷体" w:hint="eastAsia"/>
          <w:color w:val="000000" w:themeColor="text1"/>
          <w:kern w:val="0"/>
          <w:sz w:val="24"/>
          <w:szCs w:val="24"/>
        </w:rPr>
      </w:pPr>
    </w:p>
    <w:p w14:paraId="71F42CB4" w14:textId="77777777" w:rsidR="007904BA" w:rsidRDefault="007904BA">
      <w:pPr>
        <w:widowControl/>
        <w:spacing w:line="360" w:lineRule="auto"/>
        <w:jc w:val="left"/>
        <w:rPr>
          <w:rFonts w:ascii="楷体" w:eastAsia="楷体" w:hAnsi="楷体" w:cs="楷体" w:hint="eastAsia"/>
          <w:color w:val="000000" w:themeColor="text1"/>
          <w:sz w:val="24"/>
          <w:szCs w:val="24"/>
        </w:rPr>
      </w:pPr>
    </w:p>
    <w:p w14:paraId="3F63EDE1" w14:textId="77777777" w:rsidR="007904BA" w:rsidRDefault="00000000">
      <w:pPr>
        <w:jc w:val="center"/>
        <w:rPr>
          <w:rFonts w:ascii="楷体" w:eastAsia="楷体" w:hAnsi="楷体" w:cs="楷体" w:hint="eastAsia"/>
          <w:color w:val="000000" w:themeColor="text1"/>
          <w:szCs w:val="22"/>
        </w:rPr>
      </w:pPr>
      <w:r>
        <w:rPr>
          <w:rFonts w:ascii="楷体" w:eastAsia="楷体" w:hAnsi="楷体" w:cs="楷体" w:hint="eastAsia"/>
          <w:color w:val="000000" w:themeColor="text1"/>
          <w:kern w:val="0"/>
          <w:sz w:val="24"/>
          <w:szCs w:val="24"/>
        </w:rPr>
        <w:t>注：从业人员、营业收入、资产总额填报上一年度数据，无上一年度数据的新成立企业可不填报。</w:t>
      </w:r>
    </w:p>
    <w:p w14:paraId="77A99525" w14:textId="77777777" w:rsidR="007904BA" w:rsidRDefault="00000000">
      <w:pPr>
        <w:jc w:val="center"/>
        <w:rPr>
          <w:rFonts w:ascii="楷体" w:eastAsia="楷体" w:hAnsi="楷体" w:cs="楷体" w:hint="eastAsia"/>
          <w:b/>
          <w:bCs/>
          <w:color w:val="000000" w:themeColor="text1"/>
          <w:sz w:val="22"/>
          <w:szCs w:val="22"/>
        </w:rPr>
      </w:pPr>
      <w:r>
        <w:rPr>
          <w:rFonts w:ascii="楷体" w:eastAsia="楷体" w:hAnsi="楷体" w:cs="楷体" w:hint="eastAsia"/>
          <w:color w:val="000000" w:themeColor="text1"/>
          <w:szCs w:val="22"/>
        </w:rPr>
        <w:br w:type="page"/>
      </w:r>
      <w:bookmarkStart w:id="266" w:name="_Toc26096921"/>
      <w:bookmarkStart w:id="267" w:name="_Toc24852"/>
      <w:bookmarkStart w:id="268" w:name="_Toc28956010"/>
      <w:r>
        <w:rPr>
          <w:rFonts w:ascii="楷体" w:eastAsia="楷体" w:hAnsi="楷体" w:cs="楷体" w:hint="eastAsia"/>
          <w:b/>
          <w:bCs/>
          <w:color w:val="000000" w:themeColor="text1"/>
          <w:sz w:val="22"/>
          <w:szCs w:val="22"/>
        </w:rPr>
        <w:lastRenderedPageBreak/>
        <w:t>（二）监狱企业证明文件（如有）</w:t>
      </w:r>
      <w:bookmarkEnd w:id="266"/>
      <w:bookmarkEnd w:id="267"/>
      <w:bookmarkEnd w:id="268"/>
    </w:p>
    <w:p w14:paraId="3FCBA66D" w14:textId="77777777" w:rsidR="007904BA" w:rsidRDefault="007904BA">
      <w:pPr>
        <w:jc w:val="center"/>
        <w:rPr>
          <w:rFonts w:ascii="楷体" w:eastAsia="楷体" w:hAnsi="楷体" w:cs="楷体" w:hint="eastAsia"/>
          <w:b/>
          <w:bCs/>
          <w:color w:val="000000" w:themeColor="text1"/>
          <w:sz w:val="22"/>
          <w:szCs w:val="22"/>
        </w:rPr>
      </w:pPr>
    </w:p>
    <w:p w14:paraId="02BC725A" w14:textId="77777777" w:rsidR="007904BA" w:rsidRDefault="00000000">
      <w:pPr>
        <w:jc w:val="center"/>
        <w:rPr>
          <w:rFonts w:ascii="楷体" w:eastAsia="楷体" w:hAnsi="楷体" w:cs="楷体" w:hint="eastAsia"/>
          <w:b/>
          <w:bCs/>
          <w:color w:val="000000" w:themeColor="text1"/>
          <w:sz w:val="22"/>
          <w:szCs w:val="22"/>
        </w:rPr>
      </w:pPr>
      <w:r>
        <w:rPr>
          <w:rFonts w:ascii="楷体" w:eastAsia="楷体" w:hAnsi="楷体" w:cs="楷体" w:hint="eastAsia"/>
          <w:b/>
          <w:bCs/>
          <w:color w:val="000000" w:themeColor="text1"/>
          <w:sz w:val="22"/>
          <w:szCs w:val="22"/>
        </w:rPr>
        <w:br w:type="page"/>
      </w:r>
      <w:bookmarkStart w:id="269" w:name="_Toc13444"/>
      <w:bookmarkStart w:id="270" w:name="_Toc28956011"/>
      <w:bookmarkStart w:id="271" w:name="_Toc26096922"/>
      <w:r>
        <w:rPr>
          <w:rFonts w:ascii="楷体" w:eastAsia="楷体" w:hAnsi="楷体" w:cs="楷体" w:hint="eastAsia"/>
          <w:b/>
          <w:bCs/>
          <w:color w:val="000000" w:themeColor="text1"/>
          <w:sz w:val="22"/>
          <w:szCs w:val="22"/>
        </w:rPr>
        <w:lastRenderedPageBreak/>
        <w:t>（三）残疾人福利性单位声明函（格式）（如有）</w:t>
      </w:r>
      <w:bookmarkEnd w:id="269"/>
      <w:bookmarkEnd w:id="270"/>
      <w:bookmarkEnd w:id="271"/>
    </w:p>
    <w:p w14:paraId="127B9681" w14:textId="77777777" w:rsidR="007904BA" w:rsidRDefault="007904BA">
      <w:pPr>
        <w:rPr>
          <w:rFonts w:ascii="楷体" w:eastAsia="楷体" w:hAnsi="楷体" w:cs="楷体" w:hint="eastAsia"/>
          <w:color w:val="000000" w:themeColor="text1"/>
          <w:sz w:val="22"/>
          <w:szCs w:val="22"/>
        </w:rPr>
      </w:pPr>
    </w:p>
    <w:p w14:paraId="2A4981FF" w14:textId="77777777" w:rsidR="007904BA" w:rsidRDefault="007904BA">
      <w:pPr>
        <w:spacing w:line="360" w:lineRule="auto"/>
        <w:rPr>
          <w:rFonts w:ascii="楷体" w:eastAsia="楷体" w:hAnsi="楷体" w:cs="楷体" w:hint="eastAsia"/>
          <w:color w:val="000000" w:themeColor="text1"/>
          <w:sz w:val="24"/>
        </w:rPr>
      </w:pPr>
    </w:p>
    <w:p w14:paraId="610CE7C8" w14:textId="77777777" w:rsidR="007904BA" w:rsidRDefault="007904BA">
      <w:pPr>
        <w:spacing w:line="360" w:lineRule="auto"/>
        <w:rPr>
          <w:rFonts w:ascii="楷体" w:eastAsia="楷体" w:hAnsi="楷体" w:cs="楷体" w:hint="eastAsia"/>
          <w:color w:val="000000" w:themeColor="text1"/>
          <w:sz w:val="24"/>
        </w:rPr>
      </w:pPr>
    </w:p>
    <w:p w14:paraId="4724BCD2" w14:textId="77777777" w:rsidR="007904BA" w:rsidRDefault="007904BA">
      <w:pPr>
        <w:spacing w:line="360" w:lineRule="auto"/>
        <w:rPr>
          <w:rFonts w:ascii="楷体" w:eastAsia="楷体" w:hAnsi="楷体" w:cs="楷体" w:hint="eastAsia"/>
          <w:color w:val="000000" w:themeColor="text1"/>
          <w:sz w:val="24"/>
        </w:rPr>
      </w:pPr>
    </w:p>
    <w:p w14:paraId="676CA3F8" w14:textId="77777777" w:rsidR="007904BA" w:rsidRDefault="00000000">
      <w:pPr>
        <w:spacing w:line="360" w:lineRule="auto"/>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DDB5F92" w14:textId="77777777" w:rsidR="007904BA" w:rsidRDefault="007904BA">
      <w:pPr>
        <w:spacing w:line="360" w:lineRule="auto"/>
        <w:rPr>
          <w:rFonts w:ascii="楷体" w:eastAsia="楷体" w:hAnsi="楷体" w:cs="楷体" w:hint="eastAsia"/>
          <w:color w:val="000000" w:themeColor="text1"/>
          <w:sz w:val="24"/>
        </w:rPr>
      </w:pPr>
    </w:p>
    <w:p w14:paraId="73EE5541" w14:textId="77777777" w:rsidR="007904BA" w:rsidRDefault="00000000">
      <w:pPr>
        <w:spacing w:line="360" w:lineRule="auto"/>
        <w:rPr>
          <w:rFonts w:ascii="楷体" w:eastAsia="楷体" w:hAnsi="楷体" w:cs="楷体" w:hint="eastAsia"/>
          <w:color w:val="000000" w:themeColor="text1"/>
          <w:sz w:val="24"/>
        </w:rPr>
      </w:pPr>
      <w:r>
        <w:rPr>
          <w:rFonts w:ascii="楷体" w:eastAsia="楷体" w:hAnsi="楷体" w:cs="楷体" w:hint="eastAsia"/>
          <w:color w:val="000000" w:themeColor="text1"/>
          <w:sz w:val="24"/>
        </w:rPr>
        <w:t>本单位对上述声明的真实性负责。如有虚假，将依法承担相应责任。</w:t>
      </w:r>
    </w:p>
    <w:p w14:paraId="19498A10" w14:textId="77777777" w:rsidR="007904BA" w:rsidRDefault="00000000">
      <w:pPr>
        <w:spacing w:line="360" w:lineRule="auto"/>
        <w:ind w:firstLineChars="200" w:firstLine="440"/>
        <w:rPr>
          <w:rFonts w:ascii="楷体" w:eastAsia="楷体" w:hAnsi="楷体" w:cs="楷体" w:hint="eastAsia"/>
          <w:color w:val="000000" w:themeColor="text1"/>
          <w:sz w:val="22"/>
          <w:szCs w:val="22"/>
        </w:rPr>
      </w:pPr>
      <w:r>
        <w:rPr>
          <w:rFonts w:ascii="楷体" w:eastAsia="楷体" w:hAnsi="楷体" w:cs="楷体" w:hint="eastAsia"/>
          <w:color w:val="000000" w:themeColor="text1"/>
          <w:sz w:val="22"/>
          <w:szCs w:val="22"/>
        </w:rPr>
        <w:t xml:space="preserve"> </w:t>
      </w:r>
    </w:p>
    <w:p w14:paraId="35424D92" w14:textId="77777777" w:rsidR="007904BA" w:rsidRDefault="007904BA">
      <w:pPr>
        <w:spacing w:line="360" w:lineRule="auto"/>
        <w:ind w:firstLineChars="200" w:firstLine="440"/>
        <w:rPr>
          <w:rFonts w:ascii="楷体" w:eastAsia="楷体" w:hAnsi="楷体" w:cs="楷体" w:hint="eastAsia"/>
          <w:color w:val="000000" w:themeColor="text1"/>
          <w:sz w:val="22"/>
          <w:szCs w:val="22"/>
        </w:rPr>
      </w:pPr>
    </w:p>
    <w:p w14:paraId="4BA6B800" w14:textId="77777777" w:rsidR="007904BA" w:rsidRDefault="00000000">
      <w:pPr>
        <w:spacing w:line="360" w:lineRule="auto"/>
        <w:ind w:firstLineChars="200" w:firstLine="440"/>
        <w:rPr>
          <w:rFonts w:ascii="楷体" w:eastAsia="楷体" w:hAnsi="楷体" w:cs="楷体" w:hint="eastAsia"/>
          <w:color w:val="000000" w:themeColor="text1"/>
          <w:sz w:val="22"/>
          <w:szCs w:val="22"/>
        </w:rPr>
      </w:pPr>
      <w:r>
        <w:rPr>
          <w:rFonts w:ascii="楷体" w:eastAsia="楷体" w:hAnsi="楷体" w:cs="楷体" w:hint="eastAsia"/>
          <w:color w:val="000000" w:themeColor="text1"/>
          <w:sz w:val="22"/>
          <w:szCs w:val="22"/>
        </w:rPr>
        <w:t>单位名称（盖章）：</w:t>
      </w:r>
    </w:p>
    <w:p w14:paraId="55EDA94C" w14:textId="77777777" w:rsidR="007904BA" w:rsidRDefault="00000000">
      <w:pPr>
        <w:spacing w:line="360" w:lineRule="auto"/>
        <w:ind w:firstLineChars="200" w:firstLine="440"/>
        <w:rPr>
          <w:rFonts w:ascii="楷体" w:eastAsia="楷体" w:hAnsi="楷体" w:cs="楷体" w:hint="eastAsia"/>
          <w:color w:val="000000" w:themeColor="text1"/>
          <w:sz w:val="22"/>
          <w:szCs w:val="22"/>
        </w:rPr>
      </w:pPr>
      <w:r>
        <w:rPr>
          <w:rFonts w:ascii="楷体" w:eastAsia="楷体" w:hAnsi="楷体" w:cs="楷体" w:hint="eastAsia"/>
          <w:color w:val="000000" w:themeColor="text1"/>
          <w:sz w:val="22"/>
          <w:szCs w:val="22"/>
        </w:rPr>
        <w:t xml:space="preserve"> </w:t>
      </w:r>
    </w:p>
    <w:p w14:paraId="1984A586" w14:textId="77777777" w:rsidR="007904BA" w:rsidRDefault="00000000">
      <w:pPr>
        <w:spacing w:line="360" w:lineRule="auto"/>
        <w:ind w:firstLineChars="200" w:firstLine="440"/>
        <w:rPr>
          <w:rFonts w:ascii="楷体" w:eastAsia="楷体" w:hAnsi="楷体" w:cs="楷体" w:hint="eastAsia"/>
          <w:color w:val="000000" w:themeColor="text1"/>
          <w:sz w:val="22"/>
          <w:szCs w:val="22"/>
        </w:rPr>
      </w:pPr>
      <w:r>
        <w:rPr>
          <w:rFonts w:ascii="楷体" w:eastAsia="楷体" w:hAnsi="楷体" w:cs="楷体" w:hint="eastAsia"/>
          <w:color w:val="000000" w:themeColor="text1"/>
          <w:sz w:val="22"/>
          <w:szCs w:val="22"/>
        </w:rPr>
        <w:t>日 期：</w:t>
      </w:r>
    </w:p>
    <w:p w14:paraId="10CEC226" w14:textId="77777777" w:rsidR="007904BA" w:rsidRDefault="007904BA">
      <w:pPr>
        <w:spacing w:line="480" w:lineRule="auto"/>
        <w:jc w:val="left"/>
        <w:rPr>
          <w:rFonts w:ascii="楷体" w:eastAsia="楷体" w:hAnsi="楷体" w:cs="楷体" w:hint="eastAsia"/>
          <w:b/>
          <w:color w:val="000000" w:themeColor="text1"/>
          <w:sz w:val="24"/>
        </w:rPr>
        <w:sectPr w:rsidR="007904BA">
          <w:pgSz w:w="11907" w:h="16840"/>
          <w:pgMar w:top="1576" w:right="1531" w:bottom="2041" w:left="1531" w:header="1559" w:footer="1474" w:gutter="0"/>
          <w:cols w:space="720"/>
          <w:docGrid w:linePitch="523"/>
        </w:sectPr>
      </w:pPr>
    </w:p>
    <w:p w14:paraId="66FAF5AF" w14:textId="77777777" w:rsidR="007904BA" w:rsidRDefault="00000000">
      <w:pPr>
        <w:spacing w:line="480" w:lineRule="auto"/>
        <w:jc w:val="left"/>
        <w:rPr>
          <w:rFonts w:ascii="楷体" w:eastAsia="楷体" w:hAnsi="楷体" w:cs="楷体" w:hint="eastAsia"/>
          <w:b/>
          <w:color w:val="000000" w:themeColor="text1"/>
          <w:sz w:val="24"/>
        </w:rPr>
      </w:pPr>
      <w:r>
        <w:rPr>
          <w:rFonts w:ascii="楷体" w:eastAsia="楷体" w:hAnsi="楷体" w:cs="楷体" w:hint="eastAsia"/>
          <w:b/>
          <w:color w:val="000000" w:themeColor="text1"/>
          <w:sz w:val="24"/>
        </w:rPr>
        <w:lastRenderedPageBreak/>
        <w:t>附件12  企业助廉守法承诺书</w:t>
      </w:r>
    </w:p>
    <w:tbl>
      <w:tblPr>
        <w:tblW w:w="9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8"/>
        <w:gridCol w:w="2005"/>
        <w:gridCol w:w="435"/>
        <w:gridCol w:w="1095"/>
        <w:gridCol w:w="438"/>
        <w:gridCol w:w="1114"/>
        <w:gridCol w:w="721"/>
        <w:gridCol w:w="2499"/>
        <w:gridCol w:w="19"/>
      </w:tblGrid>
      <w:tr w:rsidR="007904BA" w14:paraId="0EBAAE53" w14:textId="77777777">
        <w:trPr>
          <w:trHeight w:val="1108"/>
        </w:trPr>
        <w:tc>
          <w:tcPr>
            <w:tcW w:w="1048" w:type="dxa"/>
            <w:vAlign w:val="center"/>
          </w:tcPr>
          <w:p w14:paraId="44B01829" w14:textId="77777777" w:rsidR="007904BA" w:rsidRDefault="00000000">
            <w:pPr>
              <w:snapToGrid w:val="0"/>
              <w:spacing w:line="360" w:lineRule="exac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企业公司名称</w:t>
            </w:r>
          </w:p>
        </w:tc>
        <w:tc>
          <w:tcPr>
            <w:tcW w:w="2005" w:type="dxa"/>
            <w:vAlign w:val="center"/>
          </w:tcPr>
          <w:p w14:paraId="329BB1B7" w14:textId="77777777" w:rsidR="007904BA" w:rsidRDefault="007904BA">
            <w:pPr>
              <w:snapToGrid w:val="0"/>
              <w:spacing w:line="360" w:lineRule="exact"/>
              <w:rPr>
                <w:rFonts w:ascii="楷体" w:eastAsia="楷体" w:hAnsi="楷体" w:cs="楷体" w:hint="eastAsia"/>
                <w:color w:val="000000" w:themeColor="text1"/>
                <w:sz w:val="24"/>
                <w:szCs w:val="24"/>
              </w:rPr>
            </w:pPr>
          </w:p>
        </w:tc>
        <w:tc>
          <w:tcPr>
            <w:tcW w:w="1530" w:type="dxa"/>
            <w:gridSpan w:val="2"/>
            <w:vAlign w:val="center"/>
          </w:tcPr>
          <w:p w14:paraId="19FD84A3" w14:textId="77777777" w:rsidR="007904BA" w:rsidRDefault="00000000">
            <w:pPr>
              <w:snapToGrid w:val="0"/>
              <w:spacing w:line="360" w:lineRule="exact"/>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企业公司法定代表人</w:t>
            </w:r>
          </w:p>
        </w:tc>
        <w:tc>
          <w:tcPr>
            <w:tcW w:w="1552" w:type="dxa"/>
            <w:gridSpan w:val="2"/>
            <w:vAlign w:val="center"/>
          </w:tcPr>
          <w:p w14:paraId="2DD61BCF" w14:textId="77777777" w:rsidR="007904BA" w:rsidRDefault="007904BA">
            <w:pPr>
              <w:snapToGrid w:val="0"/>
              <w:spacing w:line="360" w:lineRule="exact"/>
              <w:jc w:val="center"/>
              <w:rPr>
                <w:rFonts w:ascii="楷体" w:eastAsia="楷体" w:hAnsi="楷体" w:cs="楷体" w:hint="eastAsia"/>
                <w:color w:val="000000" w:themeColor="text1"/>
                <w:sz w:val="24"/>
                <w:szCs w:val="24"/>
              </w:rPr>
            </w:pPr>
          </w:p>
        </w:tc>
        <w:tc>
          <w:tcPr>
            <w:tcW w:w="721" w:type="dxa"/>
            <w:vAlign w:val="center"/>
          </w:tcPr>
          <w:p w14:paraId="09F5AFB1" w14:textId="77777777" w:rsidR="007904BA" w:rsidRDefault="00000000">
            <w:pPr>
              <w:snapToGrid w:val="0"/>
              <w:spacing w:line="360" w:lineRule="exact"/>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注册地址</w:t>
            </w:r>
          </w:p>
        </w:tc>
        <w:tc>
          <w:tcPr>
            <w:tcW w:w="2518" w:type="dxa"/>
            <w:gridSpan w:val="2"/>
            <w:vAlign w:val="center"/>
          </w:tcPr>
          <w:p w14:paraId="3161C476" w14:textId="77777777" w:rsidR="007904BA" w:rsidRDefault="007904BA">
            <w:pPr>
              <w:snapToGrid w:val="0"/>
              <w:spacing w:line="360" w:lineRule="exact"/>
              <w:rPr>
                <w:rFonts w:ascii="楷体" w:eastAsia="楷体" w:hAnsi="楷体" w:cs="楷体" w:hint="eastAsia"/>
                <w:color w:val="000000" w:themeColor="text1"/>
                <w:sz w:val="24"/>
                <w:szCs w:val="24"/>
              </w:rPr>
            </w:pPr>
          </w:p>
        </w:tc>
      </w:tr>
      <w:tr w:rsidR="007904BA" w14:paraId="304FBEE6" w14:textId="77777777">
        <w:trPr>
          <w:gridAfter w:val="1"/>
          <w:wAfter w:w="19" w:type="dxa"/>
          <w:trHeight w:val="956"/>
        </w:trPr>
        <w:tc>
          <w:tcPr>
            <w:tcW w:w="1048" w:type="dxa"/>
            <w:vAlign w:val="center"/>
          </w:tcPr>
          <w:p w14:paraId="2ABE5642" w14:textId="77777777" w:rsidR="007904BA" w:rsidRDefault="00000000">
            <w:pPr>
              <w:snapToGrid w:val="0"/>
              <w:spacing w:line="360" w:lineRule="exact"/>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承诺人</w:t>
            </w:r>
          </w:p>
          <w:p w14:paraId="62FFECFA" w14:textId="77777777" w:rsidR="007904BA" w:rsidRDefault="00000000">
            <w:pPr>
              <w:snapToGrid w:val="0"/>
              <w:spacing w:line="360" w:lineRule="exact"/>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姓名</w:t>
            </w:r>
          </w:p>
        </w:tc>
        <w:tc>
          <w:tcPr>
            <w:tcW w:w="2005" w:type="dxa"/>
            <w:vAlign w:val="center"/>
          </w:tcPr>
          <w:p w14:paraId="0F332C35" w14:textId="77777777" w:rsidR="007904BA" w:rsidRDefault="007904BA">
            <w:pPr>
              <w:snapToGrid w:val="0"/>
              <w:spacing w:line="360" w:lineRule="exact"/>
              <w:rPr>
                <w:rFonts w:ascii="楷体" w:eastAsia="楷体" w:hAnsi="楷体" w:cs="楷体" w:hint="eastAsia"/>
                <w:color w:val="000000" w:themeColor="text1"/>
                <w:sz w:val="24"/>
                <w:szCs w:val="24"/>
              </w:rPr>
            </w:pPr>
          </w:p>
        </w:tc>
        <w:tc>
          <w:tcPr>
            <w:tcW w:w="435" w:type="dxa"/>
            <w:vAlign w:val="center"/>
          </w:tcPr>
          <w:p w14:paraId="3933AA9F" w14:textId="77777777" w:rsidR="007904BA" w:rsidRDefault="00000000">
            <w:pPr>
              <w:snapToGrid w:val="0"/>
              <w:spacing w:line="360" w:lineRule="exact"/>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性别</w:t>
            </w:r>
          </w:p>
        </w:tc>
        <w:tc>
          <w:tcPr>
            <w:tcW w:w="1095" w:type="dxa"/>
            <w:vAlign w:val="center"/>
          </w:tcPr>
          <w:p w14:paraId="0E25668A" w14:textId="77777777" w:rsidR="007904BA" w:rsidRDefault="007904BA">
            <w:pPr>
              <w:snapToGrid w:val="0"/>
              <w:spacing w:line="360" w:lineRule="exact"/>
              <w:jc w:val="left"/>
              <w:rPr>
                <w:rFonts w:ascii="楷体" w:eastAsia="楷体" w:hAnsi="楷体" w:cs="楷体" w:hint="eastAsia"/>
                <w:color w:val="000000" w:themeColor="text1"/>
                <w:sz w:val="24"/>
                <w:szCs w:val="24"/>
              </w:rPr>
            </w:pPr>
          </w:p>
        </w:tc>
        <w:tc>
          <w:tcPr>
            <w:tcW w:w="438" w:type="dxa"/>
            <w:vAlign w:val="center"/>
          </w:tcPr>
          <w:p w14:paraId="4BDB6844" w14:textId="77777777" w:rsidR="007904BA" w:rsidRDefault="00000000">
            <w:pPr>
              <w:snapToGrid w:val="0"/>
              <w:spacing w:line="360" w:lineRule="exact"/>
              <w:jc w:val="lef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民族</w:t>
            </w:r>
          </w:p>
        </w:tc>
        <w:tc>
          <w:tcPr>
            <w:tcW w:w="1114" w:type="dxa"/>
            <w:vAlign w:val="center"/>
          </w:tcPr>
          <w:p w14:paraId="3B3BD205" w14:textId="77777777" w:rsidR="007904BA" w:rsidRDefault="007904BA">
            <w:pPr>
              <w:snapToGrid w:val="0"/>
              <w:spacing w:line="360" w:lineRule="exact"/>
              <w:jc w:val="left"/>
              <w:rPr>
                <w:rFonts w:ascii="楷体" w:eastAsia="楷体" w:hAnsi="楷体" w:cs="楷体" w:hint="eastAsia"/>
                <w:color w:val="000000" w:themeColor="text1"/>
                <w:sz w:val="24"/>
                <w:szCs w:val="24"/>
              </w:rPr>
            </w:pPr>
          </w:p>
        </w:tc>
        <w:tc>
          <w:tcPr>
            <w:tcW w:w="721" w:type="dxa"/>
            <w:vAlign w:val="center"/>
          </w:tcPr>
          <w:p w14:paraId="00F4D114" w14:textId="77777777" w:rsidR="007904BA" w:rsidRDefault="00000000">
            <w:pPr>
              <w:spacing w:line="360" w:lineRule="exact"/>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住址</w:t>
            </w:r>
          </w:p>
        </w:tc>
        <w:tc>
          <w:tcPr>
            <w:tcW w:w="2499" w:type="dxa"/>
            <w:vAlign w:val="center"/>
          </w:tcPr>
          <w:p w14:paraId="4B0595C7" w14:textId="77777777" w:rsidR="007904BA" w:rsidRDefault="007904BA">
            <w:pPr>
              <w:snapToGrid w:val="0"/>
              <w:spacing w:line="360" w:lineRule="exact"/>
              <w:ind w:left="450"/>
              <w:jc w:val="left"/>
              <w:rPr>
                <w:rFonts w:ascii="楷体" w:eastAsia="楷体" w:hAnsi="楷体" w:cs="楷体" w:hint="eastAsia"/>
                <w:color w:val="000000" w:themeColor="text1"/>
                <w:sz w:val="24"/>
                <w:szCs w:val="24"/>
              </w:rPr>
            </w:pPr>
          </w:p>
        </w:tc>
      </w:tr>
      <w:tr w:rsidR="007904BA" w14:paraId="40769003" w14:textId="77777777">
        <w:trPr>
          <w:trHeight w:val="1313"/>
        </w:trPr>
        <w:tc>
          <w:tcPr>
            <w:tcW w:w="1048" w:type="dxa"/>
            <w:vAlign w:val="center"/>
          </w:tcPr>
          <w:p w14:paraId="7E5B470E" w14:textId="77777777" w:rsidR="007904BA" w:rsidRDefault="00000000">
            <w:pPr>
              <w:snapToGrid w:val="0"/>
              <w:spacing w:line="360" w:lineRule="exact"/>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项目主管单位或业主</w:t>
            </w:r>
          </w:p>
        </w:tc>
        <w:tc>
          <w:tcPr>
            <w:tcW w:w="8326" w:type="dxa"/>
            <w:gridSpan w:val="8"/>
            <w:vAlign w:val="center"/>
          </w:tcPr>
          <w:p w14:paraId="0EC1EB8F" w14:textId="77777777" w:rsidR="007904BA" w:rsidRDefault="007904BA">
            <w:pPr>
              <w:snapToGrid w:val="0"/>
              <w:spacing w:line="360" w:lineRule="exact"/>
              <w:rPr>
                <w:rFonts w:ascii="楷体" w:eastAsia="楷体" w:hAnsi="楷体" w:cs="楷体" w:hint="eastAsia"/>
                <w:color w:val="000000" w:themeColor="text1"/>
                <w:sz w:val="24"/>
                <w:szCs w:val="24"/>
              </w:rPr>
            </w:pPr>
          </w:p>
        </w:tc>
      </w:tr>
      <w:tr w:rsidR="007904BA" w14:paraId="2BCA56D6" w14:textId="77777777">
        <w:trPr>
          <w:trHeight w:val="6376"/>
        </w:trPr>
        <w:tc>
          <w:tcPr>
            <w:tcW w:w="1048" w:type="dxa"/>
            <w:vAlign w:val="center"/>
          </w:tcPr>
          <w:p w14:paraId="1F7F8C5F" w14:textId="77777777" w:rsidR="007904BA" w:rsidRDefault="00000000">
            <w:pPr>
              <w:spacing w:line="560" w:lineRule="exact"/>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承</w:t>
            </w:r>
          </w:p>
          <w:p w14:paraId="7B38E4B6" w14:textId="77777777" w:rsidR="007904BA" w:rsidRDefault="00000000">
            <w:pPr>
              <w:spacing w:line="560" w:lineRule="exact"/>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诺</w:t>
            </w:r>
          </w:p>
          <w:p w14:paraId="50AB0FE7" w14:textId="77777777" w:rsidR="007904BA" w:rsidRDefault="00000000">
            <w:pPr>
              <w:spacing w:line="560" w:lineRule="exact"/>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内</w:t>
            </w:r>
          </w:p>
          <w:p w14:paraId="4D8DFF70" w14:textId="77777777" w:rsidR="007904BA" w:rsidRDefault="00000000">
            <w:pPr>
              <w:spacing w:line="560" w:lineRule="exact"/>
              <w:jc w:val="center"/>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容</w:t>
            </w:r>
          </w:p>
        </w:tc>
        <w:tc>
          <w:tcPr>
            <w:tcW w:w="8326" w:type="dxa"/>
            <w:gridSpan w:val="8"/>
          </w:tcPr>
          <w:p w14:paraId="5B8D4274" w14:textId="77777777" w:rsidR="007904BA" w:rsidRDefault="007904BA">
            <w:pPr>
              <w:spacing w:line="400" w:lineRule="exact"/>
              <w:rPr>
                <w:rFonts w:ascii="楷体" w:eastAsia="楷体" w:hAnsi="楷体" w:cs="楷体" w:hint="eastAsia"/>
                <w:color w:val="000000" w:themeColor="text1"/>
                <w:sz w:val="24"/>
                <w:szCs w:val="24"/>
              </w:rPr>
            </w:pPr>
          </w:p>
          <w:p w14:paraId="553B4304" w14:textId="77777777" w:rsidR="007904BA" w:rsidRDefault="00000000">
            <w:pPr>
              <w:spacing w:line="4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本人代表本企业（公司、个人）在生产经营性活动中作出以下郑重承诺：</w:t>
            </w:r>
          </w:p>
          <w:p w14:paraId="5D86D95A" w14:textId="77777777" w:rsidR="007904BA" w:rsidRDefault="00000000">
            <w:pPr>
              <w:spacing w:line="4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一、严格遵守国家法律法规规定和企业（公司、个人）有关廉洁从业的各项规章制度，做到遵纪守法、诚实守信、行为规范、廉洁从业；</w:t>
            </w:r>
          </w:p>
          <w:p w14:paraId="194D36ED" w14:textId="77777777" w:rsidR="007904BA" w:rsidRDefault="00000000">
            <w:pPr>
              <w:spacing w:line="4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二、坚决抵制商业贿赂，不向国家公职人员行贿、赠送礼金礼品，不利用各种关系谋求不正当利益；</w:t>
            </w:r>
          </w:p>
          <w:p w14:paraId="4240E4C9" w14:textId="77777777" w:rsidR="007904BA" w:rsidRDefault="00000000">
            <w:pPr>
              <w:spacing w:line="40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三、如违反承诺，自觉接受行业主管部门或单位的处罚，同意被行业主管部门或单位列入“黑名单”。</w:t>
            </w:r>
          </w:p>
          <w:p w14:paraId="4E95BFD2" w14:textId="77777777" w:rsidR="007904BA" w:rsidRDefault="007904BA">
            <w:pPr>
              <w:spacing w:line="400" w:lineRule="exact"/>
              <w:ind w:firstLineChars="300" w:firstLine="720"/>
              <w:rPr>
                <w:rFonts w:ascii="楷体" w:eastAsia="楷体" w:hAnsi="楷体" w:cs="楷体" w:hint="eastAsia"/>
                <w:color w:val="000000" w:themeColor="text1"/>
                <w:sz w:val="24"/>
                <w:szCs w:val="24"/>
              </w:rPr>
            </w:pPr>
          </w:p>
          <w:p w14:paraId="61ECBC18" w14:textId="77777777" w:rsidR="007904BA" w:rsidRDefault="007904BA">
            <w:pPr>
              <w:spacing w:line="400" w:lineRule="exact"/>
              <w:ind w:firstLineChars="300" w:firstLine="720"/>
              <w:rPr>
                <w:rFonts w:ascii="楷体" w:eastAsia="楷体" w:hAnsi="楷体" w:cs="楷体" w:hint="eastAsia"/>
                <w:color w:val="000000" w:themeColor="text1"/>
                <w:sz w:val="24"/>
                <w:szCs w:val="24"/>
              </w:rPr>
            </w:pPr>
          </w:p>
          <w:p w14:paraId="51F8D8A2" w14:textId="77777777" w:rsidR="007904BA" w:rsidRDefault="007904BA">
            <w:pPr>
              <w:spacing w:line="400" w:lineRule="exact"/>
              <w:ind w:firstLineChars="300" w:firstLine="720"/>
              <w:rPr>
                <w:rFonts w:ascii="楷体" w:eastAsia="楷体" w:hAnsi="楷体" w:cs="楷体" w:hint="eastAsia"/>
                <w:color w:val="000000" w:themeColor="text1"/>
                <w:sz w:val="24"/>
                <w:szCs w:val="24"/>
              </w:rPr>
            </w:pPr>
          </w:p>
          <w:p w14:paraId="529B989D" w14:textId="77777777" w:rsidR="007904BA" w:rsidRDefault="00000000">
            <w:pPr>
              <w:spacing w:line="56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 xml:space="preserve">承 诺 人 签 字：      </w:t>
            </w:r>
          </w:p>
          <w:p w14:paraId="363AB01A" w14:textId="77777777" w:rsidR="007904BA" w:rsidRDefault="00000000">
            <w:pPr>
              <w:spacing w:line="56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承诺人身份证号：</w:t>
            </w:r>
          </w:p>
          <w:p w14:paraId="0482B2F6" w14:textId="77777777" w:rsidR="007904BA" w:rsidRDefault="00000000">
            <w:pPr>
              <w:spacing w:line="56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t>承  诺  时  间：</w:t>
            </w:r>
          </w:p>
          <w:p w14:paraId="25182EDB" w14:textId="77777777" w:rsidR="007904BA" w:rsidRDefault="00000000">
            <w:pPr>
              <w:spacing w:line="560" w:lineRule="exact"/>
              <w:ind w:firstLineChars="200" w:firstLine="480"/>
              <w:rPr>
                <w:rFonts w:ascii="楷体" w:eastAsia="楷体" w:hAnsi="楷体" w:cs="楷体" w:hint="eastAsia"/>
                <w:color w:val="000000" w:themeColor="text1"/>
                <w:sz w:val="24"/>
                <w:szCs w:val="24"/>
              </w:rPr>
            </w:pPr>
            <w:r>
              <w:rPr>
                <w:rFonts w:ascii="楷体" w:eastAsia="楷体" w:hAnsi="楷体" w:cs="楷体" w:hint="eastAsia"/>
                <w:color w:val="000000" w:themeColor="text1"/>
                <w:sz w:val="24"/>
                <w:szCs w:val="24"/>
              </w:rPr>
              <w:lastRenderedPageBreak/>
              <w:t>企业名称（盖章）：</w:t>
            </w:r>
          </w:p>
        </w:tc>
      </w:tr>
    </w:tbl>
    <w:p w14:paraId="0C7209F7" w14:textId="77777777" w:rsidR="007904BA" w:rsidRDefault="007904BA">
      <w:pPr>
        <w:spacing w:line="480" w:lineRule="auto"/>
        <w:jc w:val="left"/>
        <w:rPr>
          <w:rFonts w:ascii="楷体" w:eastAsia="楷体" w:hAnsi="楷体" w:cs="楷体" w:hint="eastAsia"/>
          <w:b/>
          <w:color w:val="000000" w:themeColor="text1"/>
          <w:sz w:val="24"/>
        </w:rPr>
        <w:sectPr w:rsidR="007904BA">
          <w:pgSz w:w="11907" w:h="16840"/>
          <w:pgMar w:top="1576" w:right="1531" w:bottom="2041" w:left="1531" w:header="1559" w:footer="1474" w:gutter="0"/>
          <w:cols w:space="720"/>
          <w:docGrid w:linePitch="523"/>
        </w:sectPr>
      </w:pPr>
    </w:p>
    <w:p w14:paraId="0DF50161" w14:textId="77777777" w:rsidR="007904BA" w:rsidRDefault="00000000">
      <w:pPr>
        <w:spacing w:line="480" w:lineRule="exact"/>
        <w:jc w:val="center"/>
        <w:rPr>
          <w:rFonts w:ascii="楷体" w:eastAsia="楷体" w:hAnsi="楷体" w:cs="楷体" w:hint="eastAsia"/>
          <w:b/>
          <w:color w:val="000000" w:themeColor="text1"/>
          <w:sz w:val="24"/>
        </w:rPr>
      </w:pPr>
      <w:r>
        <w:rPr>
          <w:rFonts w:ascii="楷体" w:eastAsia="楷体" w:hAnsi="楷体" w:cs="楷体" w:hint="eastAsia"/>
          <w:b/>
          <w:color w:val="000000" w:themeColor="text1"/>
          <w:sz w:val="24"/>
        </w:rPr>
        <w:lastRenderedPageBreak/>
        <w:t>签订企业助廉守法承诺书说明</w:t>
      </w:r>
    </w:p>
    <w:p w14:paraId="0B42A601" w14:textId="77777777" w:rsidR="007904BA" w:rsidRDefault="00000000">
      <w:pPr>
        <w:spacing w:line="400" w:lineRule="exact"/>
        <w:ind w:firstLineChars="200" w:firstLine="482"/>
        <w:rPr>
          <w:rFonts w:ascii="楷体" w:eastAsia="楷体" w:hAnsi="楷体" w:cs="楷体" w:hint="eastAsia"/>
          <w:b/>
          <w:color w:val="000000" w:themeColor="text1"/>
          <w:sz w:val="24"/>
        </w:rPr>
      </w:pPr>
      <w:r>
        <w:rPr>
          <w:rFonts w:ascii="楷体" w:eastAsia="楷体" w:hAnsi="楷体" w:cs="楷体" w:hint="eastAsia"/>
          <w:b/>
          <w:color w:val="000000" w:themeColor="text1"/>
          <w:sz w:val="24"/>
        </w:rPr>
        <w:t>一、签订对象</w:t>
      </w:r>
    </w:p>
    <w:p w14:paraId="16E73DF2" w14:textId="77777777" w:rsidR="007904BA" w:rsidRDefault="00000000">
      <w:pPr>
        <w:spacing w:line="40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企业助廉守法承诺书》签订对象为与各县（区）、各单位各部门发生生产经营性活动的各类企业（公司、个人），含在市工商局注册登记的企业和个人，在市国税局纳税的企业和个人，由市国资委主管的国有企业，由市工商联联系或主管的非公企业，由市民政局主管的经营性社会团体等。</w:t>
      </w:r>
    </w:p>
    <w:p w14:paraId="40402EA0" w14:textId="77777777" w:rsidR="007904BA" w:rsidRDefault="00000000">
      <w:pPr>
        <w:spacing w:line="400" w:lineRule="exact"/>
        <w:ind w:firstLineChars="200" w:firstLine="482"/>
        <w:rPr>
          <w:rFonts w:ascii="楷体" w:eastAsia="楷体" w:hAnsi="楷体" w:cs="楷体" w:hint="eastAsia"/>
          <w:b/>
          <w:color w:val="000000" w:themeColor="text1"/>
          <w:sz w:val="24"/>
        </w:rPr>
      </w:pPr>
      <w:r>
        <w:rPr>
          <w:rFonts w:ascii="楷体" w:eastAsia="楷体" w:hAnsi="楷体" w:cs="楷体" w:hint="eastAsia"/>
          <w:b/>
          <w:color w:val="000000" w:themeColor="text1"/>
          <w:sz w:val="24"/>
        </w:rPr>
        <w:t>二、签订内容</w:t>
      </w:r>
    </w:p>
    <w:p w14:paraId="7949956D" w14:textId="77777777" w:rsidR="007904BA" w:rsidRDefault="00000000">
      <w:pPr>
        <w:spacing w:line="40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为进一步降低党员领导干部职工在从事土地转让、工程建设、产权交易、政府采购、招标投标以及其它生产经营性活动中的廉政风险，全市各类企业（公司、个人）与各单位各部门之间发生生产经营性活动的，需按照管理层级与项目主管单位或项目业主签订《企业助廉守法承诺书》。</w:t>
      </w:r>
    </w:p>
    <w:p w14:paraId="16F6669E" w14:textId="77777777" w:rsidR="007904BA" w:rsidRDefault="00000000">
      <w:pPr>
        <w:spacing w:line="400" w:lineRule="exact"/>
        <w:ind w:firstLineChars="200" w:firstLine="482"/>
        <w:rPr>
          <w:rFonts w:ascii="楷体" w:eastAsia="楷体" w:hAnsi="楷体" w:cs="楷体" w:hint="eastAsia"/>
          <w:b/>
          <w:color w:val="000000" w:themeColor="text1"/>
          <w:sz w:val="24"/>
        </w:rPr>
      </w:pPr>
      <w:r>
        <w:rPr>
          <w:rFonts w:ascii="楷体" w:eastAsia="楷体" w:hAnsi="楷体" w:cs="楷体" w:hint="eastAsia"/>
          <w:b/>
          <w:color w:val="000000" w:themeColor="text1"/>
          <w:sz w:val="24"/>
        </w:rPr>
        <w:t>三、签订方式</w:t>
      </w:r>
    </w:p>
    <w:p w14:paraId="05CB8428" w14:textId="77777777" w:rsidR="007904BA" w:rsidRDefault="00000000">
      <w:pPr>
        <w:spacing w:line="40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各单位各部门在政府采购、招标投标、产权交易、项目建设、资产出租出售、内部维修改造、维护翻修等签订合同或投递标书环节中，要以工程项目为依据与建设单位、施工单位、投标企业（公司、个人）签订《企业助廉守法承诺书》。</w:t>
      </w:r>
    </w:p>
    <w:p w14:paraId="6B99B451" w14:textId="77777777" w:rsidR="007904BA" w:rsidRDefault="00000000">
      <w:pPr>
        <w:spacing w:line="40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各企业主管部门也可在企业注册、换证、登记、纳税、检查过程中签订。</w:t>
      </w:r>
    </w:p>
    <w:p w14:paraId="02A773B4" w14:textId="77777777" w:rsidR="007904BA" w:rsidRDefault="00000000">
      <w:pPr>
        <w:spacing w:line="400" w:lineRule="exact"/>
        <w:ind w:firstLineChars="200" w:firstLine="482"/>
        <w:rPr>
          <w:rFonts w:ascii="楷体" w:eastAsia="楷体" w:hAnsi="楷体" w:cs="楷体" w:hint="eastAsia"/>
          <w:b/>
          <w:color w:val="000000" w:themeColor="text1"/>
          <w:sz w:val="24"/>
        </w:rPr>
      </w:pPr>
      <w:r>
        <w:rPr>
          <w:rFonts w:ascii="楷体" w:eastAsia="楷体" w:hAnsi="楷体" w:cs="楷体" w:hint="eastAsia"/>
          <w:b/>
          <w:color w:val="000000" w:themeColor="text1"/>
          <w:sz w:val="24"/>
        </w:rPr>
        <w:t>四、签订要求</w:t>
      </w:r>
    </w:p>
    <w:p w14:paraId="6D0E5FA2" w14:textId="77777777" w:rsidR="007904BA" w:rsidRDefault="00000000">
      <w:pPr>
        <w:spacing w:line="40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《企业助廉守法承诺书》应成为各企业签订合同、投递标书、登记注册等的前置条件，并实行备案制。</w:t>
      </w:r>
    </w:p>
    <w:p w14:paraId="5B77C03D" w14:textId="77777777" w:rsidR="007904BA" w:rsidRDefault="00000000">
      <w:pPr>
        <w:spacing w:line="400" w:lineRule="exact"/>
        <w:ind w:firstLineChars="200" w:firstLine="482"/>
        <w:rPr>
          <w:rFonts w:ascii="楷体" w:eastAsia="楷体" w:hAnsi="楷体" w:cs="楷体" w:hint="eastAsia"/>
          <w:b/>
          <w:color w:val="000000" w:themeColor="text1"/>
          <w:sz w:val="24"/>
        </w:rPr>
      </w:pPr>
      <w:r>
        <w:rPr>
          <w:rFonts w:ascii="楷体" w:eastAsia="楷体" w:hAnsi="楷体" w:cs="楷体" w:hint="eastAsia"/>
          <w:b/>
          <w:color w:val="000000" w:themeColor="text1"/>
          <w:sz w:val="24"/>
        </w:rPr>
        <w:t>五、签订主体</w:t>
      </w:r>
    </w:p>
    <w:p w14:paraId="1C16D4C8" w14:textId="77777777" w:rsidR="007904BA" w:rsidRDefault="00000000">
      <w:pPr>
        <w:spacing w:line="40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《企业助廉守法承诺书》由各项目业主或项目主管单位（含单位内部自行实施的项目）同项目实施的企业（公司、个人）法定代表人、法定代表人代表、法定代表人授权委托人或项目负责人签订。</w:t>
      </w:r>
    </w:p>
    <w:p w14:paraId="32EDB05C" w14:textId="77777777" w:rsidR="007904BA" w:rsidRDefault="00000000">
      <w:pPr>
        <w:spacing w:line="400" w:lineRule="exact"/>
        <w:ind w:firstLineChars="200" w:firstLine="482"/>
        <w:rPr>
          <w:rFonts w:ascii="楷体" w:eastAsia="楷体" w:hAnsi="楷体" w:cs="楷体" w:hint="eastAsia"/>
          <w:b/>
          <w:color w:val="000000" w:themeColor="text1"/>
          <w:sz w:val="24"/>
        </w:rPr>
      </w:pPr>
      <w:r>
        <w:rPr>
          <w:rFonts w:ascii="楷体" w:eastAsia="楷体" w:hAnsi="楷体" w:cs="楷体" w:hint="eastAsia"/>
          <w:b/>
          <w:color w:val="000000" w:themeColor="text1"/>
          <w:sz w:val="24"/>
        </w:rPr>
        <w:t>六、实行“黑名单”制度</w:t>
      </w:r>
    </w:p>
    <w:p w14:paraId="639379A2" w14:textId="77777777" w:rsidR="007904BA" w:rsidRDefault="00000000">
      <w:pPr>
        <w:spacing w:line="40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各类企业（公司、个人）签订《企业助廉守法承诺书》后，一经发现有违反承诺行为除依据法律法规处罚外，还应由企业主管部门将其列入“黑名单”，被列入“黑名单”的企业和个人，视情节3-5年内不得参与各县（区）、各单位各部门主导的生</w:t>
      </w:r>
      <w:r>
        <w:rPr>
          <w:rFonts w:ascii="楷体" w:eastAsia="楷体" w:hAnsi="楷体" w:cs="楷体" w:hint="eastAsia"/>
          <w:color w:val="000000" w:themeColor="text1"/>
          <w:sz w:val="24"/>
        </w:rPr>
        <w:lastRenderedPageBreak/>
        <w:t>产经营性活动。</w:t>
      </w:r>
    </w:p>
    <w:p w14:paraId="2BAE2F3E" w14:textId="77777777" w:rsidR="007904BA" w:rsidRDefault="007904BA">
      <w:pPr>
        <w:spacing w:line="480" w:lineRule="auto"/>
        <w:jc w:val="center"/>
        <w:rPr>
          <w:rFonts w:ascii="楷体" w:eastAsia="楷体" w:hAnsi="楷体" w:cs="楷体" w:hint="eastAsia"/>
          <w:b/>
          <w:color w:val="000000" w:themeColor="text1"/>
          <w:sz w:val="24"/>
        </w:rPr>
      </w:pPr>
    </w:p>
    <w:p w14:paraId="54572CDF" w14:textId="77777777" w:rsidR="007904BA" w:rsidRDefault="007904BA">
      <w:pPr>
        <w:spacing w:line="480" w:lineRule="auto"/>
        <w:jc w:val="center"/>
        <w:rPr>
          <w:rFonts w:ascii="楷体" w:eastAsia="楷体" w:hAnsi="楷体" w:cs="楷体" w:hint="eastAsia"/>
          <w:b/>
          <w:color w:val="000000" w:themeColor="text1"/>
          <w:sz w:val="24"/>
        </w:rPr>
      </w:pPr>
    </w:p>
    <w:p w14:paraId="2F614E90" w14:textId="77777777" w:rsidR="007904BA" w:rsidRDefault="00000000">
      <w:pPr>
        <w:spacing w:line="480" w:lineRule="auto"/>
        <w:jc w:val="left"/>
        <w:rPr>
          <w:rFonts w:ascii="楷体" w:eastAsia="楷体" w:hAnsi="楷体" w:cs="楷体" w:hint="eastAsia"/>
          <w:b/>
          <w:color w:val="000000" w:themeColor="text1"/>
          <w:sz w:val="24"/>
        </w:rPr>
      </w:pPr>
      <w:r>
        <w:rPr>
          <w:rFonts w:ascii="楷体" w:eastAsia="楷体" w:hAnsi="楷体" w:cs="楷体" w:hint="eastAsia"/>
          <w:b/>
          <w:color w:val="000000" w:themeColor="text1"/>
          <w:sz w:val="24"/>
        </w:rPr>
        <w:br w:type="page"/>
      </w:r>
      <w:r>
        <w:rPr>
          <w:rFonts w:ascii="楷体" w:eastAsia="楷体" w:hAnsi="楷体" w:cs="楷体" w:hint="eastAsia"/>
          <w:b/>
          <w:color w:val="000000" w:themeColor="text1"/>
          <w:sz w:val="24"/>
        </w:rPr>
        <w:lastRenderedPageBreak/>
        <w:t>附件13  供应商认为需要提供的其他商务资料</w:t>
      </w:r>
    </w:p>
    <w:p w14:paraId="430FC533" w14:textId="77777777" w:rsidR="007904BA" w:rsidRDefault="007904BA">
      <w:pPr>
        <w:pStyle w:val="af1"/>
        <w:rPr>
          <w:rFonts w:ascii="楷体" w:eastAsia="楷体" w:hAnsi="楷体" w:cs="楷体" w:hint="eastAsia"/>
          <w:b/>
          <w:color w:val="000000" w:themeColor="text1"/>
          <w:sz w:val="24"/>
        </w:rPr>
      </w:pPr>
    </w:p>
    <w:p w14:paraId="4F0D1C07" w14:textId="77777777" w:rsidR="007904BA" w:rsidRDefault="00000000">
      <w:pPr>
        <w:pStyle w:val="a1"/>
        <w:ind w:firstLine="0"/>
        <w:jc w:val="center"/>
        <w:rPr>
          <w:rFonts w:ascii="楷体" w:eastAsia="楷体" w:hAnsi="楷体" w:cs="楷体" w:hint="eastAsia"/>
          <w:color w:val="000000" w:themeColor="text1"/>
        </w:rPr>
      </w:pPr>
      <w:r>
        <w:rPr>
          <w:rFonts w:ascii="楷体" w:eastAsia="楷体" w:hAnsi="楷体" w:cs="楷体" w:hint="eastAsia"/>
          <w:b/>
          <w:color w:val="000000" w:themeColor="text1"/>
        </w:rPr>
        <w:t>（格式自拟）</w:t>
      </w:r>
    </w:p>
    <w:p w14:paraId="44F924F7" w14:textId="77777777" w:rsidR="007904BA" w:rsidRDefault="007904BA">
      <w:pPr>
        <w:pStyle w:val="a1"/>
        <w:ind w:firstLine="0"/>
        <w:rPr>
          <w:rFonts w:ascii="楷体" w:eastAsia="楷体" w:hAnsi="楷体" w:cs="楷体" w:hint="eastAsia"/>
          <w:color w:val="000000" w:themeColor="text1"/>
        </w:rPr>
      </w:pPr>
    </w:p>
    <w:p w14:paraId="250BEB34"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554AEAB4"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361AD9CD"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3F226238"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251EC288"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28199A1F"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793A725F"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5242A1EB"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614A9481"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052FF46E"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1BC0D217"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4F4883B0"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2BF0CDC8"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50133923"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0C83D87F"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39153F60"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7F2D2B66"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02E6ECFB"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701E15A6"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4D31718D"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7CDDFC85"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6B2D7366"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49B0FE46" w14:textId="77777777" w:rsidR="007904BA" w:rsidRDefault="007904BA">
      <w:pPr>
        <w:pStyle w:val="25"/>
        <w:spacing w:line="400" w:lineRule="exact"/>
        <w:ind w:firstLineChars="0" w:firstLine="0"/>
        <w:rPr>
          <w:rFonts w:ascii="楷体" w:eastAsia="楷体" w:hAnsi="楷体" w:cs="楷体" w:hint="eastAsia"/>
          <w:b/>
          <w:color w:val="000000" w:themeColor="text1"/>
          <w:sz w:val="22"/>
        </w:rPr>
      </w:pPr>
    </w:p>
    <w:p w14:paraId="2617A4C3" w14:textId="77777777" w:rsidR="007904BA" w:rsidRDefault="00000000">
      <w:pPr>
        <w:pStyle w:val="2"/>
        <w:pageBreakBefore/>
        <w:spacing w:line="600" w:lineRule="exact"/>
        <w:rPr>
          <w:rFonts w:ascii="楷体" w:eastAsia="楷体" w:hAnsi="楷体" w:cs="楷体" w:hint="eastAsia"/>
          <w:color w:val="000000" w:themeColor="text1"/>
        </w:rPr>
      </w:pPr>
      <w:bookmarkStart w:id="272" w:name="_Toc17847"/>
      <w:r>
        <w:rPr>
          <w:rFonts w:ascii="楷体" w:eastAsia="楷体" w:hAnsi="楷体" w:cs="楷体" w:hint="eastAsia"/>
          <w:color w:val="000000" w:themeColor="text1"/>
        </w:rPr>
        <w:lastRenderedPageBreak/>
        <w:t>第三部分  技术文件</w:t>
      </w:r>
      <w:bookmarkEnd w:id="272"/>
    </w:p>
    <w:p w14:paraId="7418A4CE" w14:textId="77777777" w:rsidR="007904BA" w:rsidRDefault="00000000">
      <w:pPr>
        <w:tabs>
          <w:tab w:val="left" w:leader="dot" w:pos="7380"/>
        </w:tabs>
        <w:spacing w:line="440" w:lineRule="exact"/>
        <w:ind w:firstLineChars="200" w:firstLine="480"/>
        <w:rPr>
          <w:rFonts w:ascii="楷体" w:eastAsia="楷体" w:hAnsi="楷体" w:cs="楷体" w:hint="eastAsia"/>
          <w:color w:val="000000" w:themeColor="text1"/>
          <w:sz w:val="24"/>
        </w:rPr>
      </w:pPr>
      <w:bookmarkStart w:id="273" w:name="_Toc210188803"/>
      <w:bookmarkStart w:id="274" w:name="_Toc88985379"/>
      <w:bookmarkEnd w:id="242"/>
      <w:bookmarkEnd w:id="243"/>
      <w:bookmarkEnd w:id="244"/>
      <w:bookmarkEnd w:id="245"/>
      <w:r>
        <w:rPr>
          <w:rFonts w:ascii="楷体" w:eastAsia="楷体" w:hAnsi="楷体" w:cs="楷体" w:hint="eastAsia"/>
          <w:color w:val="000000" w:themeColor="text1"/>
          <w:sz w:val="24"/>
        </w:rPr>
        <w:t>供应商按照磋商文件要求做出的技术应答，主要是针对采购项目的技术指标、参数和技术要求做出的实质性响应和满足。包括以下内容：</w:t>
      </w:r>
    </w:p>
    <w:p w14:paraId="7077561D" w14:textId="77777777" w:rsidR="007904BA" w:rsidRDefault="00000000">
      <w:pPr>
        <w:tabs>
          <w:tab w:val="left" w:leader="dot" w:pos="7380"/>
        </w:tabs>
        <w:spacing w:line="44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（1）技术要求偏离表：</w:t>
      </w:r>
    </w:p>
    <w:p w14:paraId="2D2F8A4D" w14:textId="77777777" w:rsidR="007904BA" w:rsidRDefault="00000000">
      <w:pPr>
        <w:tabs>
          <w:tab w:val="left" w:leader="dot" w:pos="7380"/>
        </w:tabs>
        <w:spacing w:line="440" w:lineRule="exact"/>
        <w:jc w:val="center"/>
        <w:rPr>
          <w:rFonts w:ascii="楷体" w:eastAsia="楷体" w:hAnsi="楷体" w:cs="楷体" w:hint="eastAsia"/>
          <w:color w:val="000000" w:themeColor="text1"/>
          <w:sz w:val="24"/>
        </w:rPr>
      </w:pPr>
      <w:r>
        <w:rPr>
          <w:rFonts w:ascii="楷体" w:eastAsia="楷体" w:hAnsi="楷体" w:cs="楷体" w:hint="eastAsia"/>
          <w:color w:val="000000" w:themeColor="text1"/>
          <w:sz w:val="24"/>
        </w:rPr>
        <w:t>技术指标响应偏离表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3402"/>
        <w:gridCol w:w="1276"/>
        <w:gridCol w:w="992"/>
      </w:tblGrid>
      <w:tr w:rsidR="007904BA" w14:paraId="2514F9F9" w14:textId="77777777">
        <w:trPr>
          <w:trHeight w:val="510"/>
        </w:trPr>
        <w:tc>
          <w:tcPr>
            <w:tcW w:w="675" w:type="dxa"/>
            <w:vAlign w:val="center"/>
          </w:tcPr>
          <w:p w14:paraId="13D977E1" w14:textId="77777777" w:rsidR="007904BA" w:rsidRDefault="00000000">
            <w:pPr>
              <w:spacing w:line="480" w:lineRule="exact"/>
              <w:jc w:val="center"/>
              <w:rPr>
                <w:rFonts w:ascii="楷体" w:eastAsia="楷体" w:hAnsi="楷体" w:cs="楷体" w:hint="eastAsia"/>
                <w:color w:val="000000" w:themeColor="text1"/>
              </w:rPr>
            </w:pPr>
            <w:r>
              <w:rPr>
                <w:rFonts w:ascii="楷体" w:eastAsia="楷体" w:hAnsi="楷体" w:cs="楷体" w:hint="eastAsia"/>
                <w:color w:val="000000" w:themeColor="text1"/>
              </w:rPr>
              <w:t>序号</w:t>
            </w:r>
          </w:p>
        </w:tc>
        <w:tc>
          <w:tcPr>
            <w:tcW w:w="2552" w:type="dxa"/>
            <w:vAlign w:val="center"/>
          </w:tcPr>
          <w:p w14:paraId="18D8A64B" w14:textId="77777777" w:rsidR="007904BA" w:rsidRDefault="00000000">
            <w:pPr>
              <w:spacing w:line="480" w:lineRule="exact"/>
              <w:jc w:val="center"/>
              <w:rPr>
                <w:rFonts w:ascii="楷体" w:eastAsia="楷体" w:hAnsi="楷体" w:cs="楷体" w:hint="eastAsia"/>
                <w:color w:val="000000" w:themeColor="text1"/>
              </w:rPr>
            </w:pPr>
            <w:r>
              <w:rPr>
                <w:rFonts w:ascii="楷体" w:eastAsia="楷体" w:hAnsi="楷体" w:cs="楷体" w:hint="eastAsia"/>
                <w:color w:val="000000" w:themeColor="text1"/>
              </w:rPr>
              <w:t>竞争性磋商文件要求</w:t>
            </w:r>
          </w:p>
        </w:tc>
        <w:tc>
          <w:tcPr>
            <w:tcW w:w="3402" w:type="dxa"/>
            <w:vAlign w:val="center"/>
          </w:tcPr>
          <w:p w14:paraId="4A703D86" w14:textId="77777777" w:rsidR="007904BA" w:rsidRDefault="00000000">
            <w:pPr>
              <w:spacing w:line="480" w:lineRule="exact"/>
              <w:jc w:val="center"/>
              <w:rPr>
                <w:rFonts w:ascii="楷体" w:eastAsia="楷体" w:hAnsi="楷体" w:cs="楷体" w:hint="eastAsia"/>
                <w:color w:val="000000" w:themeColor="text1"/>
              </w:rPr>
            </w:pPr>
            <w:r>
              <w:rPr>
                <w:rFonts w:ascii="楷体" w:eastAsia="楷体" w:hAnsi="楷体" w:cs="楷体" w:hint="eastAsia"/>
                <w:color w:val="000000" w:themeColor="text1"/>
              </w:rPr>
              <w:t>磋商响应文件响应</w:t>
            </w:r>
          </w:p>
        </w:tc>
        <w:tc>
          <w:tcPr>
            <w:tcW w:w="1276" w:type="dxa"/>
            <w:vAlign w:val="center"/>
          </w:tcPr>
          <w:p w14:paraId="4EF512F3" w14:textId="77777777" w:rsidR="007904BA" w:rsidRDefault="00000000">
            <w:pPr>
              <w:spacing w:line="480" w:lineRule="exact"/>
              <w:jc w:val="center"/>
              <w:rPr>
                <w:rFonts w:ascii="楷体" w:eastAsia="楷体" w:hAnsi="楷体" w:cs="楷体" w:hint="eastAsia"/>
                <w:color w:val="000000" w:themeColor="text1"/>
              </w:rPr>
            </w:pPr>
            <w:r>
              <w:rPr>
                <w:rFonts w:ascii="楷体" w:eastAsia="楷体" w:hAnsi="楷体" w:cs="楷体" w:hint="eastAsia"/>
                <w:color w:val="000000" w:themeColor="text1"/>
              </w:rPr>
              <w:t>偏离情况</w:t>
            </w:r>
          </w:p>
        </w:tc>
        <w:tc>
          <w:tcPr>
            <w:tcW w:w="992" w:type="dxa"/>
            <w:vAlign w:val="center"/>
          </w:tcPr>
          <w:p w14:paraId="2AE4C2E1" w14:textId="77777777" w:rsidR="007904BA" w:rsidRDefault="00000000">
            <w:pPr>
              <w:spacing w:line="480" w:lineRule="exact"/>
              <w:jc w:val="center"/>
              <w:rPr>
                <w:rFonts w:ascii="楷体" w:eastAsia="楷体" w:hAnsi="楷体" w:cs="楷体" w:hint="eastAsia"/>
                <w:color w:val="000000" w:themeColor="text1"/>
              </w:rPr>
            </w:pPr>
            <w:r>
              <w:rPr>
                <w:rFonts w:ascii="楷体" w:eastAsia="楷体" w:hAnsi="楷体" w:cs="楷体" w:hint="eastAsia"/>
                <w:color w:val="000000" w:themeColor="text1"/>
              </w:rPr>
              <w:t>说明</w:t>
            </w:r>
          </w:p>
        </w:tc>
      </w:tr>
      <w:tr w:rsidR="007904BA" w14:paraId="5C210566" w14:textId="77777777">
        <w:trPr>
          <w:trHeight w:val="510"/>
        </w:trPr>
        <w:tc>
          <w:tcPr>
            <w:tcW w:w="675" w:type="dxa"/>
            <w:vAlign w:val="center"/>
          </w:tcPr>
          <w:p w14:paraId="30C67CD5" w14:textId="77777777" w:rsidR="007904BA" w:rsidRDefault="00000000">
            <w:pPr>
              <w:spacing w:line="480" w:lineRule="exact"/>
              <w:rPr>
                <w:rFonts w:ascii="楷体" w:eastAsia="楷体" w:hAnsi="楷体" w:cs="楷体" w:hint="eastAsia"/>
                <w:color w:val="000000" w:themeColor="text1"/>
              </w:rPr>
            </w:pPr>
            <w:r>
              <w:rPr>
                <w:rFonts w:ascii="楷体" w:eastAsia="楷体" w:hAnsi="楷体" w:cs="楷体" w:hint="eastAsia"/>
                <w:color w:val="000000" w:themeColor="text1"/>
              </w:rPr>
              <w:t>1</w:t>
            </w:r>
          </w:p>
        </w:tc>
        <w:tc>
          <w:tcPr>
            <w:tcW w:w="2552" w:type="dxa"/>
            <w:vAlign w:val="center"/>
          </w:tcPr>
          <w:p w14:paraId="49AFB3C5" w14:textId="77777777" w:rsidR="007904BA" w:rsidRDefault="007904BA">
            <w:pPr>
              <w:spacing w:line="360" w:lineRule="auto"/>
              <w:rPr>
                <w:rFonts w:ascii="楷体" w:eastAsia="楷体" w:hAnsi="楷体" w:cs="楷体" w:hint="eastAsia"/>
                <w:color w:val="000000" w:themeColor="text1"/>
              </w:rPr>
            </w:pPr>
          </w:p>
        </w:tc>
        <w:tc>
          <w:tcPr>
            <w:tcW w:w="3402" w:type="dxa"/>
            <w:vAlign w:val="center"/>
          </w:tcPr>
          <w:p w14:paraId="749075D6" w14:textId="77777777" w:rsidR="007904BA" w:rsidRDefault="007904BA">
            <w:pPr>
              <w:spacing w:line="480" w:lineRule="exact"/>
              <w:rPr>
                <w:rFonts w:ascii="楷体" w:eastAsia="楷体" w:hAnsi="楷体" w:cs="楷体" w:hint="eastAsia"/>
                <w:color w:val="000000" w:themeColor="text1"/>
              </w:rPr>
            </w:pPr>
          </w:p>
        </w:tc>
        <w:tc>
          <w:tcPr>
            <w:tcW w:w="1276" w:type="dxa"/>
            <w:vAlign w:val="center"/>
          </w:tcPr>
          <w:p w14:paraId="65059ACF" w14:textId="77777777" w:rsidR="007904BA" w:rsidRDefault="007904BA">
            <w:pPr>
              <w:spacing w:line="480" w:lineRule="exact"/>
              <w:rPr>
                <w:rFonts w:ascii="楷体" w:eastAsia="楷体" w:hAnsi="楷体" w:cs="楷体" w:hint="eastAsia"/>
                <w:color w:val="000000" w:themeColor="text1"/>
              </w:rPr>
            </w:pPr>
          </w:p>
        </w:tc>
        <w:tc>
          <w:tcPr>
            <w:tcW w:w="992" w:type="dxa"/>
            <w:vAlign w:val="center"/>
          </w:tcPr>
          <w:p w14:paraId="2310F202" w14:textId="77777777" w:rsidR="007904BA" w:rsidRDefault="007904BA">
            <w:pPr>
              <w:spacing w:line="480" w:lineRule="exact"/>
              <w:rPr>
                <w:rFonts w:ascii="楷体" w:eastAsia="楷体" w:hAnsi="楷体" w:cs="楷体" w:hint="eastAsia"/>
                <w:color w:val="000000" w:themeColor="text1"/>
              </w:rPr>
            </w:pPr>
          </w:p>
        </w:tc>
      </w:tr>
      <w:tr w:rsidR="007904BA" w14:paraId="0CCA5F23" w14:textId="77777777">
        <w:trPr>
          <w:trHeight w:val="510"/>
        </w:trPr>
        <w:tc>
          <w:tcPr>
            <w:tcW w:w="675" w:type="dxa"/>
            <w:vAlign w:val="center"/>
          </w:tcPr>
          <w:p w14:paraId="79D90F9D" w14:textId="77777777" w:rsidR="007904BA" w:rsidRDefault="00000000">
            <w:pPr>
              <w:spacing w:line="480" w:lineRule="exact"/>
              <w:rPr>
                <w:rFonts w:ascii="楷体" w:eastAsia="楷体" w:hAnsi="楷体" w:cs="楷体" w:hint="eastAsia"/>
                <w:color w:val="000000" w:themeColor="text1"/>
              </w:rPr>
            </w:pPr>
            <w:r>
              <w:rPr>
                <w:rFonts w:ascii="楷体" w:eastAsia="楷体" w:hAnsi="楷体" w:cs="楷体" w:hint="eastAsia"/>
                <w:color w:val="000000" w:themeColor="text1"/>
              </w:rPr>
              <w:t>2</w:t>
            </w:r>
          </w:p>
        </w:tc>
        <w:tc>
          <w:tcPr>
            <w:tcW w:w="2552" w:type="dxa"/>
            <w:vAlign w:val="center"/>
          </w:tcPr>
          <w:p w14:paraId="1738FA04" w14:textId="77777777" w:rsidR="007904BA" w:rsidRDefault="007904BA">
            <w:pPr>
              <w:spacing w:line="480" w:lineRule="exact"/>
              <w:rPr>
                <w:rFonts w:ascii="楷体" w:eastAsia="楷体" w:hAnsi="楷体" w:cs="楷体" w:hint="eastAsia"/>
                <w:color w:val="000000" w:themeColor="text1"/>
              </w:rPr>
            </w:pPr>
          </w:p>
        </w:tc>
        <w:tc>
          <w:tcPr>
            <w:tcW w:w="3402" w:type="dxa"/>
            <w:vAlign w:val="center"/>
          </w:tcPr>
          <w:p w14:paraId="7FDC2837" w14:textId="77777777" w:rsidR="007904BA" w:rsidRDefault="007904BA">
            <w:pPr>
              <w:spacing w:line="480" w:lineRule="exact"/>
              <w:rPr>
                <w:rFonts w:ascii="楷体" w:eastAsia="楷体" w:hAnsi="楷体" w:cs="楷体" w:hint="eastAsia"/>
                <w:color w:val="000000" w:themeColor="text1"/>
              </w:rPr>
            </w:pPr>
          </w:p>
        </w:tc>
        <w:tc>
          <w:tcPr>
            <w:tcW w:w="1276" w:type="dxa"/>
            <w:vAlign w:val="center"/>
          </w:tcPr>
          <w:p w14:paraId="3BFFD219" w14:textId="77777777" w:rsidR="007904BA" w:rsidRDefault="007904BA">
            <w:pPr>
              <w:spacing w:line="480" w:lineRule="exact"/>
              <w:rPr>
                <w:rFonts w:ascii="楷体" w:eastAsia="楷体" w:hAnsi="楷体" w:cs="楷体" w:hint="eastAsia"/>
                <w:color w:val="000000" w:themeColor="text1"/>
              </w:rPr>
            </w:pPr>
          </w:p>
        </w:tc>
        <w:tc>
          <w:tcPr>
            <w:tcW w:w="992" w:type="dxa"/>
            <w:vAlign w:val="center"/>
          </w:tcPr>
          <w:p w14:paraId="602BD655" w14:textId="77777777" w:rsidR="007904BA" w:rsidRDefault="007904BA">
            <w:pPr>
              <w:spacing w:line="480" w:lineRule="exact"/>
              <w:rPr>
                <w:rFonts w:ascii="楷体" w:eastAsia="楷体" w:hAnsi="楷体" w:cs="楷体" w:hint="eastAsia"/>
                <w:color w:val="000000" w:themeColor="text1"/>
              </w:rPr>
            </w:pPr>
          </w:p>
        </w:tc>
      </w:tr>
      <w:tr w:rsidR="007904BA" w14:paraId="368D8D93" w14:textId="77777777">
        <w:trPr>
          <w:trHeight w:val="510"/>
        </w:trPr>
        <w:tc>
          <w:tcPr>
            <w:tcW w:w="675" w:type="dxa"/>
            <w:vAlign w:val="center"/>
          </w:tcPr>
          <w:p w14:paraId="4AB0768A" w14:textId="77777777" w:rsidR="007904BA" w:rsidRDefault="00000000">
            <w:pPr>
              <w:spacing w:line="480" w:lineRule="exact"/>
              <w:rPr>
                <w:rFonts w:ascii="楷体" w:eastAsia="楷体" w:hAnsi="楷体" w:cs="楷体" w:hint="eastAsia"/>
                <w:color w:val="000000" w:themeColor="text1"/>
              </w:rPr>
            </w:pPr>
            <w:r>
              <w:rPr>
                <w:rFonts w:ascii="楷体" w:eastAsia="楷体" w:hAnsi="楷体" w:cs="楷体" w:hint="eastAsia"/>
                <w:color w:val="000000" w:themeColor="text1"/>
              </w:rPr>
              <w:t>3</w:t>
            </w:r>
          </w:p>
        </w:tc>
        <w:tc>
          <w:tcPr>
            <w:tcW w:w="2552" w:type="dxa"/>
            <w:vAlign w:val="center"/>
          </w:tcPr>
          <w:p w14:paraId="6EC06824" w14:textId="77777777" w:rsidR="007904BA" w:rsidRDefault="007904BA">
            <w:pPr>
              <w:spacing w:line="480" w:lineRule="exact"/>
              <w:rPr>
                <w:rFonts w:ascii="楷体" w:eastAsia="楷体" w:hAnsi="楷体" w:cs="楷体" w:hint="eastAsia"/>
                <w:color w:val="000000" w:themeColor="text1"/>
              </w:rPr>
            </w:pPr>
          </w:p>
        </w:tc>
        <w:tc>
          <w:tcPr>
            <w:tcW w:w="3402" w:type="dxa"/>
            <w:vAlign w:val="center"/>
          </w:tcPr>
          <w:p w14:paraId="66682F60" w14:textId="77777777" w:rsidR="007904BA" w:rsidRDefault="007904BA">
            <w:pPr>
              <w:spacing w:line="480" w:lineRule="exact"/>
              <w:rPr>
                <w:rFonts w:ascii="楷体" w:eastAsia="楷体" w:hAnsi="楷体" w:cs="楷体" w:hint="eastAsia"/>
                <w:color w:val="000000" w:themeColor="text1"/>
              </w:rPr>
            </w:pPr>
          </w:p>
        </w:tc>
        <w:tc>
          <w:tcPr>
            <w:tcW w:w="1276" w:type="dxa"/>
            <w:vAlign w:val="center"/>
          </w:tcPr>
          <w:p w14:paraId="45EE7148" w14:textId="77777777" w:rsidR="007904BA" w:rsidRDefault="007904BA">
            <w:pPr>
              <w:spacing w:line="480" w:lineRule="exact"/>
              <w:rPr>
                <w:rFonts w:ascii="楷体" w:eastAsia="楷体" w:hAnsi="楷体" w:cs="楷体" w:hint="eastAsia"/>
                <w:color w:val="000000" w:themeColor="text1"/>
              </w:rPr>
            </w:pPr>
          </w:p>
        </w:tc>
        <w:tc>
          <w:tcPr>
            <w:tcW w:w="992" w:type="dxa"/>
            <w:vAlign w:val="center"/>
          </w:tcPr>
          <w:p w14:paraId="677CB736" w14:textId="77777777" w:rsidR="007904BA" w:rsidRDefault="007904BA">
            <w:pPr>
              <w:spacing w:line="480" w:lineRule="exact"/>
              <w:rPr>
                <w:rFonts w:ascii="楷体" w:eastAsia="楷体" w:hAnsi="楷体" w:cs="楷体" w:hint="eastAsia"/>
                <w:color w:val="000000" w:themeColor="text1"/>
              </w:rPr>
            </w:pPr>
          </w:p>
        </w:tc>
      </w:tr>
      <w:tr w:rsidR="007904BA" w14:paraId="01B083E4" w14:textId="77777777">
        <w:trPr>
          <w:trHeight w:val="510"/>
        </w:trPr>
        <w:tc>
          <w:tcPr>
            <w:tcW w:w="675" w:type="dxa"/>
            <w:vAlign w:val="center"/>
          </w:tcPr>
          <w:p w14:paraId="6F7D1D03" w14:textId="77777777" w:rsidR="007904BA" w:rsidRDefault="00000000">
            <w:pPr>
              <w:spacing w:line="480" w:lineRule="exact"/>
              <w:rPr>
                <w:rFonts w:ascii="楷体" w:eastAsia="楷体" w:hAnsi="楷体" w:cs="楷体" w:hint="eastAsia"/>
                <w:color w:val="000000" w:themeColor="text1"/>
              </w:rPr>
            </w:pPr>
            <w:r>
              <w:rPr>
                <w:rFonts w:ascii="楷体" w:eastAsia="楷体" w:hAnsi="楷体" w:cs="楷体" w:hint="eastAsia"/>
                <w:color w:val="000000" w:themeColor="text1"/>
              </w:rPr>
              <w:t>4</w:t>
            </w:r>
          </w:p>
        </w:tc>
        <w:tc>
          <w:tcPr>
            <w:tcW w:w="2552" w:type="dxa"/>
            <w:vAlign w:val="center"/>
          </w:tcPr>
          <w:p w14:paraId="2DCEE969" w14:textId="77777777" w:rsidR="007904BA" w:rsidRDefault="007904BA">
            <w:pPr>
              <w:spacing w:line="480" w:lineRule="exact"/>
              <w:rPr>
                <w:rFonts w:ascii="楷体" w:eastAsia="楷体" w:hAnsi="楷体" w:cs="楷体" w:hint="eastAsia"/>
                <w:color w:val="000000" w:themeColor="text1"/>
              </w:rPr>
            </w:pPr>
          </w:p>
        </w:tc>
        <w:tc>
          <w:tcPr>
            <w:tcW w:w="3402" w:type="dxa"/>
            <w:vAlign w:val="center"/>
          </w:tcPr>
          <w:p w14:paraId="75DD3B94" w14:textId="77777777" w:rsidR="007904BA" w:rsidRDefault="007904BA">
            <w:pPr>
              <w:spacing w:line="480" w:lineRule="exact"/>
              <w:rPr>
                <w:rFonts w:ascii="楷体" w:eastAsia="楷体" w:hAnsi="楷体" w:cs="楷体" w:hint="eastAsia"/>
                <w:color w:val="000000" w:themeColor="text1"/>
              </w:rPr>
            </w:pPr>
          </w:p>
        </w:tc>
        <w:tc>
          <w:tcPr>
            <w:tcW w:w="1276" w:type="dxa"/>
            <w:vAlign w:val="center"/>
          </w:tcPr>
          <w:p w14:paraId="4343A62F" w14:textId="77777777" w:rsidR="007904BA" w:rsidRDefault="007904BA">
            <w:pPr>
              <w:spacing w:line="480" w:lineRule="exact"/>
              <w:rPr>
                <w:rFonts w:ascii="楷体" w:eastAsia="楷体" w:hAnsi="楷体" w:cs="楷体" w:hint="eastAsia"/>
                <w:color w:val="000000" w:themeColor="text1"/>
              </w:rPr>
            </w:pPr>
          </w:p>
        </w:tc>
        <w:tc>
          <w:tcPr>
            <w:tcW w:w="992" w:type="dxa"/>
            <w:vAlign w:val="center"/>
          </w:tcPr>
          <w:p w14:paraId="154B3803" w14:textId="77777777" w:rsidR="007904BA" w:rsidRDefault="007904BA">
            <w:pPr>
              <w:spacing w:line="480" w:lineRule="exact"/>
              <w:rPr>
                <w:rFonts w:ascii="楷体" w:eastAsia="楷体" w:hAnsi="楷体" w:cs="楷体" w:hint="eastAsia"/>
                <w:color w:val="000000" w:themeColor="text1"/>
              </w:rPr>
            </w:pPr>
          </w:p>
        </w:tc>
      </w:tr>
      <w:tr w:rsidR="007904BA" w14:paraId="24CBFDD4" w14:textId="77777777">
        <w:trPr>
          <w:trHeight w:val="510"/>
        </w:trPr>
        <w:tc>
          <w:tcPr>
            <w:tcW w:w="675" w:type="dxa"/>
            <w:vAlign w:val="center"/>
          </w:tcPr>
          <w:p w14:paraId="6BC0692A" w14:textId="77777777" w:rsidR="007904BA" w:rsidRDefault="00000000">
            <w:pPr>
              <w:spacing w:line="480" w:lineRule="exact"/>
              <w:rPr>
                <w:rFonts w:ascii="楷体" w:eastAsia="楷体" w:hAnsi="楷体" w:cs="楷体" w:hint="eastAsia"/>
                <w:color w:val="000000" w:themeColor="text1"/>
              </w:rPr>
            </w:pPr>
            <w:r>
              <w:rPr>
                <w:rFonts w:ascii="楷体" w:eastAsia="楷体" w:hAnsi="楷体" w:cs="楷体" w:hint="eastAsia"/>
                <w:color w:val="000000" w:themeColor="text1"/>
              </w:rPr>
              <w:t>5</w:t>
            </w:r>
          </w:p>
        </w:tc>
        <w:tc>
          <w:tcPr>
            <w:tcW w:w="2552" w:type="dxa"/>
            <w:vAlign w:val="center"/>
          </w:tcPr>
          <w:p w14:paraId="4F8F57F6" w14:textId="77777777" w:rsidR="007904BA" w:rsidRDefault="007904BA">
            <w:pPr>
              <w:spacing w:line="480" w:lineRule="exact"/>
              <w:rPr>
                <w:rFonts w:ascii="楷体" w:eastAsia="楷体" w:hAnsi="楷体" w:cs="楷体" w:hint="eastAsia"/>
                <w:color w:val="000000" w:themeColor="text1"/>
              </w:rPr>
            </w:pPr>
          </w:p>
        </w:tc>
        <w:tc>
          <w:tcPr>
            <w:tcW w:w="3402" w:type="dxa"/>
            <w:vAlign w:val="center"/>
          </w:tcPr>
          <w:p w14:paraId="492E51E8" w14:textId="77777777" w:rsidR="007904BA" w:rsidRDefault="007904BA">
            <w:pPr>
              <w:spacing w:line="480" w:lineRule="exact"/>
              <w:rPr>
                <w:rFonts w:ascii="楷体" w:eastAsia="楷体" w:hAnsi="楷体" w:cs="楷体" w:hint="eastAsia"/>
                <w:color w:val="000000" w:themeColor="text1"/>
              </w:rPr>
            </w:pPr>
          </w:p>
        </w:tc>
        <w:tc>
          <w:tcPr>
            <w:tcW w:w="1276" w:type="dxa"/>
            <w:vAlign w:val="center"/>
          </w:tcPr>
          <w:p w14:paraId="11090D72" w14:textId="77777777" w:rsidR="007904BA" w:rsidRDefault="007904BA">
            <w:pPr>
              <w:spacing w:line="480" w:lineRule="exact"/>
              <w:rPr>
                <w:rFonts w:ascii="楷体" w:eastAsia="楷体" w:hAnsi="楷体" w:cs="楷体" w:hint="eastAsia"/>
                <w:color w:val="000000" w:themeColor="text1"/>
              </w:rPr>
            </w:pPr>
          </w:p>
        </w:tc>
        <w:tc>
          <w:tcPr>
            <w:tcW w:w="992" w:type="dxa"/>
            <w:vAlign w:val="center"/>
          </w:tcPr>
          <w:p w14:paraId="235591ED" w14:textId="77777777" w:rsidR="007904BA" w:rsidRDefault="007904BA">
            <w:pPr>
              <w:spacing w:line="480" w:lineRule="exact"/>
              <w:rPr>
                <w:rFonts w:ascii="楷体" w:eastAsia="楷体" w:hAnsi="楷体" w:cs="楷体" w:hint="eastAsia"/>
                <w:color w:val="000000" w:themeColor="text1"/>
              </w:rPr>
            </w:pPr>
          </w:p>
        </w:tc>
      </w:tr>
      <w:tr w:rsidR="007904BA" w14:paraId="5823BEA7" w14:textId="77777777">
        <w:trPr>
          <w:trHeight w:val="510"/>
        </w:trPr>
        <w:tc>
          <w:tcPr>
            <w:tcW w:w="675" w:type="dxa"/>
            <w:vAlign w:val="center"/>
          </w:tcPr>
          <w:p w14:paraId="40D5617E" w14:textId="77777777" w:rsidR="007904BA" w:rsidRDefault="00000000">
            <w:pPr>
              <w:spacing w:line="480" w:lineRule="exact"/>
              <w:rPr>
                <w:rFonts w:ascii="楷体" w:eastAsia="楷体" w:hAnsi="楷体" w:cs="楷体" w:hint="eastAsia"/>
                <w:color w:val="000000" w:themeColor="text1"/>
              </w:rPr>
            </w:pPr>
            <w:r>
              <w:rPr>
                <w:rFonts w:ascii="楷体" w:eastAsia="楷体" w:hAnsi="楷体" w:cs="楷体" w:hint="eastAsia"/>
                <w:color w:val="000000" w:themeColor="text1"/>
              </w:rPr>
              <w:t>5</w:t>
            </w:r>
          </w:p>
        </w:tc>
        <w:tc>
          <w:tcPr>
            <w:tcW w:w="2552" w:type="dxa"/>
            <w:vAlign w:val="center"/>
          </w:tcPr>
          <w:p w14:paraId="5509F072" w14:textId="77777777" w:rsidR="007904BA" w:rsidRDefault="007904BA">
            <w:pPr>
              <w:spacing w:line="480" w:lineRule="exact"/>
              <w:rPr>
                <w:rFonts w:ascii="楷体" w:eastAsia="楷体" w:hAnsi="楷体" w:cs="楷体" w:hint="eastAsia"/>
                <w:color w:val="000000" w:themeColor="text1"/>
              </w:rPr>
            </w:pPr>
          </w:p>
        </w:tc>
        <w:tc>
          <w:tcPr>
            <w:tcW w:w="3402" w:type="dxa"/>
            <w:vAlign w:val="center"/>
          </w:tcPr>
          <w:p w14:paraId="795A1ECD" w14:textId="77777777" w:rsidR="007904BA" w:rsidRDefault="007904BA">
            <w:pPr>
              <w:spacing w:line="480" w:lineRule="exact"/>
              <w:rPr>
                <w:rFonts w:ascii="楷体" w:eastAsia="楷体" w:hAnsi="楷体" w:cs="楷体" w:hint="eastAsia"/>
                <w:color w:val="000000" w:themeColor="text1"/>
              </w:rPr>
            </w:pPr>
          </w:p>
        </w:tc>
        <w:tc>
          <w:tcPr>
            <w:tcW w:w="1276" w:type="dxa"/>
            <w:vAlign w:val="center"/>
          </w:tcPr>
          <w:p w14:paraId="115C9310" w14:textId="77777777" w:rsidR="007904BA" w:rsidRDefault="007904BA">
            <w:pPr>
              <w:spacing w:line="480" w:lineRule="exact"/>
              <w:rPr>
                <w:rFonts w:ascii="楷体" w:eastAsia="楷体" w:hAnsi="楷体" w:cs="楷体" w:hint="eastAsia"/>
                <w:color w:val="000000" w:themeColor="text1"/>
              </w:rPr>
            </w:pPr>
          </w:p>
        </w:tc>
        <w:tc>
          <w:tcPr>
            <w:tcW w:w="992" w:type="dxa"/>
            <w:vAlign w:val="center"/>
          </w:tcPr>
          <w:p w14:paraId="27829891" w14:textId="77777777" w:rsidR="007904BA" w:rsidRDefault="007904BA">
            <w:pPr>
              <w:spacing w:line="480" w:lineRule="exact"/>
              <w:rPr>
                <w:rFonts w:ascii="楷体" w:eastAsia="楷体" w:hAnsi="楷体" w:cs="楷体" w:hint="eastAsia"/>
                <w:color w:val="000000" w:themeColor="text1"/>
              </w:rPr>
            </w:pPr>
          </w:p>
        </w:tc>
      </w:tr>
      <w:tr w:rsidR="007904BA" w14:paraId="4A58CE74" w14:textId="77777777">
        <w:trPr>
          <w:trHeight w:val="510"/>
        </w:trPr>
        <w:tc>
          <w:tcPr>
            <w:tcW w:w="675" w:type="dxa"/>
            <w:vAlign w:val="center"/>
          </w:tcPr>
          <w:p w14:paraId="6E55ED8C" w14:textId="77777777" w:rsidR="007904BA" w:rsidRDefault="00000000">
            <w:pPr>
              <w:spacing w:line="480" w:lineRule="exact"/>
              <w:rPr>
                <w:rFonts w:ascii="楷体" w:eastAsia="楷体" w:hAnsi="楷体" w:cs="楷体" w:hint="eastAsia"/>
                <w:color w:val="000000" w:themeColor="text1"/>
              </w:rPr>
            </w:pPr>
            <w:r>
              <w:rPr>
                <w:rFonts w:ascii="楷体" w:eastAsia="楷体" w:hAnsi="楷体" w:cs="楷体" w:hint="eastAsia"/>
                <w:color w:val="000000" w:themeColor="text1"/>
              </w:rPr>
              <w:t>6</w:t>
            </w:r>
          </w:p>
        </w:tc>
        <w:tc>
          <w:tcPr>
            <w:tcW w:w="2552" w:type="dxa"/>
            <w:vAlign w:val="center"/>
          </w:tcPr>
          <w:p w14:paraId="71870EBD" w14:textId="77777777" w:rsidR="007904BA" w:rsidRDefault="007904BA">
            <w:pPr>
              <w:spacing w:line="480" w:lineRule="exact"/>
              <w:rPr>
                <w:rFonts w:ascii="楷体" w:eastAsia="楷体" w:hAnsi="楷体" w:cs="楷体" w:hint="eastAsia"/>
                <w:color w:val="000000" w:themeColor="text1"/>
              </w:rPr>
            </w:pPr>
          </w:p>
        </w:tc>
        <w:tc>
          <w:tcPr>
            <w:tcW w:w="3402" w:type="dxa"/>
            <w:vAlign w:val="center"/>
          </w:tcPr>
          <w:p w14:paraId="654D64AA" w14:textId="77777777" w:rsidR="007904BA" w:rsidRDefault="007904BA">
            <w:pPr>
              <w:spacing w:line="480" w:lineRule="exact"/>
              <w:rPr>
                <w:rFonts w:ascii="楷体" w:eastAsia="楷体" w:hAnsi="楷体" w:cs="楷体" w:hint="eastAsia"/>
                <w:color w:val="000000" w:themeColor="text1"/>
              </w:rPr>
            </w:pPr>
          </w:p>
        </w:tc>
        <w:tc>
          <w:tcPr>
            <w:tcW w:w="1276" w:type="dxa"/>
            <w:vAlign w:val="center"/>
          </w:tcPr>
          <w:p w14:paraId="651BBF46" w14:textId="77777777" w:rsidR="007904BA" w:rsidRDefault="007904BA">
            <w:pPr>
              <w:spacing w:line="480" w:lineRule="exact"/>
              <w:rPr>
                <w:rFonts w:ascii="楷体" w:eastAsia="楷体" w:hAnsi="楷体" w:cs="楷体" w:hint="eastAsia"/>
                <w:color w:val="000000" w:themeColor="text1"/>
              </w:rPr>
            </w:pPr>
          </w:p>
        </w:tc>
        <w:tc>
          <w:tcPr>
            <w:tcW w:w="992" w:type="dxa"/>
            <w:vAlign w:val="center"/>
          </w:tcPr>
          <w:p w14:paraId="7485C162" w14:textId="77777777" w:rsidR="007904BA" w:rsidRDefault="007904BA">
            <w:pPr>
              <w:spacing w:line="480" w:lineRule="exact"/>
              <w:rPr>
                <w:rFonts w:ascii="楷体" w:eastAsia="楷体" w:hAnsi="楷体" w:cs="楷体" w:hint="eastAsia"/>
                <w:color w:val="000000" w:themeColor="text1"/>
              </w:rPr>
            </w:pPr>
          </w:p>
        </w:tc>
      </w:tr>
      <w:tr w:rsidR="007904BA" w14:paraId="001B2EBF" w14:textId="77777777">
        <w:trPr>
          <w:trHeight w:val="510"/>
        </w:trPr>
        <w:tc>
          <w:tcPr>
            <w:tcW w:w="675" w:type="dxa"/>
            <w:vAlign w:val="center"/>
          </w:tcPr>
          <w:p w14:paraId="4BF509BD" w14:textId="77777777" w:rsidR="007904BA" w:rsidRDefault="00000000">
            <w:pPr>
              <w:spacing w:line="480" w:lineRule="exact"/>
              <w:rPr>
                <w:rFonts w:ascii="楷体" w:eastAsia="楷体" w:hAnsi="楷体" w:cs="楷体" w:hint="eastAsia"/>
                <w:color w:val="000000" w:themeColor="text1"/>
              </w:rPr>
            </w:pPr>
            <w:r>
              <w:rPr>
                <w:rFonts w:ascii="楷体" w:eastAsia="楷体" w:hAnsi="楷体" w:cs="楷体" w:hint="eastAsia"/>
                <w:color w:val="000000" w:themeColor="text1"/>
              </w:rPr>
              <w:t>7</w:t>
            </w:r>
          </w:p>
        </w:tc>
        <w:tc>
          <w:tcPr>
            <w:tcW w:w="2552" w:type="dxa"/>
            <w:vAlign w:val="center"/>
          </w:tcPr>
          <w:p w14:paraId="12836A16" w14:textId="77777777" w:rsidR="007904BA" w:rsidRDefault="007904BA">
            <w:pPr>
              <w:spacing w:line="480" w:lineRule="exact"/>
              <w:rPr>
                <w:rFonts w:ascii="楷体" w:eastAsia="楷体" w:hAnsi="楷体" w:cs="楷体" w:hint="eastAsia"/>
                <w:color w:val="000000" w:themeColor="text1"/>
              </w:rPr>
            </w:pPr>
          </w:p>
        </w:tc>
        <w:tc>
          <w:tcPr>
            <w:tcW w:w="3402" w:type="dxa"/>
            <w:vAlign w:val="center"/>
          </w:tcPr>
          <w:p w14:paraId="568979F9" w14:textId="77777777" w:rsidR="007904BA" w:rsidRDefault="007904BA">
            <w:pPr>
              <w:spacing w:line="480" w:lineRule="exact"/>
              <w:rPr>
                <w:rFonts w:ascii="楷体" w:eastAsia="楷体" w:hAnsi="楷体" w:cs="楷体" w:hint="eastAsia"/>
                <w:color w:val="000000" w:themeColor="text1"/>
              </w:rPr>
            </w:pPr>
          </w:p>
        </w:tc>
        <w:tc>
          <w:tcPr>
            <w:tcW w:w="1276" w:type="dxa"/>
            <w:vAlign w:val="center"/>
          </w:tcPr>
          <w:p w14:paraId="73193732" w14:textId="77777777" w:rsidR="007904BA" w:rsidRDefault="007904BA">
            <w:pPr>
              <w:spacing w:line="480" w:lineRule="exact"/>
              <w:rPr>
                <w:rFonts w:ascii="楷体" w:eastAsia="楷体" w:hAnsi="楷体" w:cs="楷体" w:hint="eastAsia"/>
                <w:color w:val="000000" w:themeColor="text1"/>
              </w:rPr>
            </w:pPr>
          </w:p>
        </w:tc>
        <w:tc>
          <w:tcPr>
            <w:tcW w:w="992" w:type="dxa"/>
            <w:vAlign w:val="center"/>
          </w:tcPr>
          <w:p w14:paraId="29676F07" w14:textId="77777777" w:rsidR="007904BA" w:rsidRDefault="007904BA">
            <w:pPr>
              <w:spacing w:line="480" w:lineRule="exact"/>
              <w:rPr>
                <w:rFonts w:ascii="楷体" w:eastAsia="楷体" w:hAnsi="楷体" w:cs="楷体" w:hint="eastAsia"/>
                <w:color w:val="000000" w:themeColor="text1"/>
              </w:rPr>
            </w:pPr>
          </w:p>
        </w:tc>
      </w:tr>
      <w:tr w:rsidR="007904BA" w14:paraId="68BED3D0" w14:textId="77777777">
        <w:trPr>
          <w:trHeight w:val="510"/>
        </w:trPr>
        <w:tc>
          <w:tcPr>
            <w:tcW w:w="675" w:type="dxa"/>
            <w:vAlign w:val="center"/>
          </w:tcPr>
          <w:p w14:paraId="2DDD08A4" w14:textId="77777777" w:rsidR="007904BA" w:rsidRDefault="00000000">
            <w:pPr>
              <w:spacing w:line="480" w:lineRule="exact"/>
              <w:rPr>
                <w:rFonts w:ascii="楷体" w:eastAsia="楷体" w:hAnsi="楷体" w:cs="楷体" w:hint="eastAsia"/>
                <w:color w:val="000000" w:themeColor="text1"/>
              </w:rPr>
            </w:pPr>
            <w:r>
              <w:rPr>
                <w:rFonts w:ascii="楷体" w:eastAsia="楷体" w:hAnsi="楷体" w:cs="楷体" w:hint="eastAsia"/>
                <w:color w:val="000000" w:themeColor="text1"/>
              </w:rPr>
              <w:t>8</w:t>
            </w:r>
          </w:p>
        </w:tc>
        <w:tc>
          <w:tcPr>
            <w:tcW w:w="2552" w:type="dxa"/>
            <w:vAlign w:val="center"/>
          </w:tcPr>
          <w:p w14:paraId="13A13859" w14:textId="77777777" w:rsidR="007904BA" w:rsidRDefault="007904BA">
            <w:pPr>
              <w:spacing w:line="480" w:lineRule="exact"/>
              <w:rPr>
                <w:rFonts w:ascii="楷体" w:eastAsia="楷体" w:hAnsi="楷体" w:cs="楷体" w:hint="eastAsia"/>
                <w:color w:val="000000" w:themeColor="text1"/>
              </w:rPr>
            </w:pPr>
          </w:p>
        </w:tc>
        <w:tc>
          <w:tcPr>
            <w:tcW w:w="3402" w:type="dxa"/>
            <w:vAlign w:val="center"/>
          </w:tcPr>
          <w:p w14:paraId="2AFB7C1C" w14:textId="77777777" w:rsidR="007904BA" w:rsidRDefault="007904BA">
            <w:pPr>
              <w:spacing w:line="480" w:lineRule="exact"/>
              <w:rPr>
                <w:rFonts w:ascii="楷体" w:eastAsia="楷体" w:hAnsi="楷体" w:cs="楷体" w:hint="eastAsia"/>
                <w:color w:val="000000" w:themeColor="text1"/>
              </w:rPr>
            </w:pPr>
          </w:p>
        </w:tc>
        <w:tc>
          <w:tcPr>
            <w:tcW w:w="1276" w:type="dxa"/>
            <w:vAlign w:val="center"/>
          </w:tcPr>
          <w:p w14:paraId="0CD5067B" w14:textId="77777777" w:rsidR="007904BA" w:rsidRDefault="007904BA">
            <w:pPr>
              <w:spacing w:line="480" w:lineRule="exact"/>
              <w:rPr>
                <w:rFonts w:ascii="楷体" w:eastAsia="楷体" w:hAnsi="楷体" w:cs="楷体" w:hint="eastAsia"/>
                <w:color w:val="000000" w:themeColor="text1"/>
              </w:rPr>
            </w:pPr>
          </w:p>
        </w:tc>
        <w:tc>
          <w:tcPr>
            <w:tcW w:w="992" w:type="dxa"/>
            <w:vAlign w:val="center"/>
          </w:tcPr>
          <w:p w14:paraId="63665B06" w14:textId="77777777" w:rsidR="007904BA" w:rsidRDefault="007904BA">
            <w:pPr>
              <w:spacing w:line="480" w:lineRule="exact"/>
              <w:rPr>
                <w:rFonts w:ascii="楷体" w:eastAsia="楷体" w:hAnsi="楷体" w:cs="楷体" w:hint="eastAsia"/>
                <w:color w:val="000000" w:themeColor="text1"/>
              </w:rPr>
            </w:pPr>
          </w:p>
        </w:tc>
      </w:tr>
    </w:tbl>
    <w:p w14:paraId="7BD0BC35" w14:textId="77777777" w:rsidR="007904BA" w:rsidRDefault="00000000">
      <w:pPr>
        <w:tabs>
          <w:tab w:val="left" w:leader="dot" w:pos="7380"/>
        </w:tabs>
        <w:spacing w:line="440" w:lineRule="exact"/>
        <w:rPr>
          <w:rFonts w:ascii="楷体" w:eastAsia="楷体" w:hAnsi="楷体" w:cs="楷体" w:hint="eastAsia"/>
          <w:color w:val="000000" w:themeColor="text1"/>
          <w:sz w:val="24"/>
        </w:rPr>
      </w:pPr>
      <w:r>
        <w:rPr>
          <w:rFonts w:ascii="楷体" w:eastAsia="楷体" w:hAnsi="楷体" w:cs="楷体" w:hint="eastAsia"/>
          <w:color w:val="000000" w:themeColor="text1"/>
          <w:sz w:val="24"/>
        </w:rPr>
        <w:t>注：</w:t>
      </w:r>
    </w:p>
    <w:p w14:paraId="11D141CE" w14:textId="77777777" w:rsidR="007904BA" w:rsidRDefault="00000000">
      <w:pPr>
        <w:tabs>
          <w:tab w:val="left" w:leader="dot" w:pos="7380"/>
        </w:tabs>
        <w:spacing w:line="44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①本表需按磋商文件的采购技术要求</w:t>
      </w:r>
      <w:r>
        <w:rPr>
          <w:rFonts w:ascii="楷体" w:eastAsia="楷体" w:hAnsi="楷体" w:cs="楷体" w:hint="eastAsia"/>
          <w:b/>
          <w:bCs/>
          <w:color w:val="000000" w:themeColor="text1"/>
          <w:sz w:val="24"/>
          <w:u w:val="single"/>
        </w:rPr>
        <w:t>逐项对照填写</w:t>
      </w:r>
      <w:r>
        <w:rPr>
          <w:rFonts w:ascii="楷体" w:eastAsia="楷体" w:hAnsi="楷体" w:cs="楷体" w:hint="eastAsia"/>
          <w:color w:val="000000" w:themeColor="text1"/>
          <w:sz w:val="24"/>
        </w:rPr>
        <w:t>，注明正、负偏离或无偏离，否则响应无效。</w:t>
      </w:r>
    </w:p>
    <w:p w14:paraId="23D63BC0" w14:textId="77777777" w:rsidR="007904BA" w:rsidRDefault="00000000">
      <w:pPr>
        <w:tabs>
          <w:tab w:val="left" w:leader="dot" w:pos="7380"/>
        </w:tabs>
        <w:spacing w:line="44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②供应商必须据实填写，不得虚假响应，否则将取消其磋商或成交资格，并按有关规定进行处罚。</w:t>
      </w:r>
    </w:p>
    <w:p w14:paraId="6CBF0C44" w14:textId="77777777" w:rsidR="007904BA" w:rsidRDefault="00000000">
      <w:pPr>
        <w:tabs>
          <w:tab w:val="left" w:leader="dot" w:pos="7380"/>
        </w:tabs>
        <w:spacing w:line="44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③本表填写中如有遗漏，视为无效响应文件。</w:t>
      </w:r>
    </w:p>
    <w:p w14:paraId="78466C89" w14:textId="77777777" w:rsidR="007904BA" w:rsidRDefault="00000000">
      <w:pPr>
        <w:tabs>
          <w:tab w:val="left" w:leader="dot" w:pos="7380"/>
        </w:tabs>
        <w:spacing w:beforeLines="50" w:before="120" w:afterLines="50" w:after="120" w:line="44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lastRenderedPageBreak/>
        <w:t xml:space="preserve">供应商名称（加盖公章）：        </w:t>
      </w:r>
    </w:p>
    <w:p w14:paraId="40BEA9E6" w14:textId="77777777" w:rsidR="007904BA" w:rsidRDefault="00000000">
      <w:pPr>
        <w:tabs>
          <w:tab w:val="left" w:leader="dot" w:pos="7380"/>
        </w:tabs>
        <w:spacing w:beforeLines="50" w:before="120" w:afterLines="50" w:after="120" w:line="44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法定代表人或授权代表（签字或私章）：</w:t>
      </w:r>
    </w:p>
    <w:p w14:paraId="6D88A635" w14:textId="77777777" w:rsidR="007904BA" w:rsidRDefault="00000000">
      <w:pPr>
        <w:tabs>
          <w:tab w:val="left" w:leader="dot" w:pos="7380"/>
        </w:tabs>
        <w:spacing w:beforeLines="50" w:before="120" w:afterLines="50" w:after="120" w:line="440" w:lineRule="exact"/>
        <w:ind w:firstLineChars="200" w:firstLine="480"/>
        <w:rPr>
          <w:rFonts w:ascii="楷体" w:eastAsia="楷体" w:hAnsi="楷体" w:cs="楷体" w:hint="eastAsia"/>
          <w:color w:val="000000" w:themeColor="text1"/>
          <w:sz w:val="24"/>
        </w:rPr>
      </w:pPr>
      <w:r>
        <w:rPr>
          <w:rFonts w:ascii="楷体" w:eastAsia="楷体" w:hAnsi="楷体" w:cs="楷体" w:hint="eastAsia"/>
          <w:color w:val="000000" w:themeColor="text1"/>
          <w:sz w:val="24"/>
        </w:rPr>
        <w:t>日期：</w:t>
      </w:r>
    </w:p>
    <w:p w14:paraId="2E5D2E4D" w14:textId="77777777" w:rsidR="007904BA" w:rsidRDefault="007904BA">
      <w:pPr>
        <w:spacing w:line="480" w:lineRule="auto"/>
        <w:rPr>
          <w:rFonts w:ascii="楷体" w:eastAsia="楷体" w:hAnsi="楷体" w:cs="楷体" w:hint="eastAsia"/>
          <w:b/>
          <w:color w:val="000000" w:themeColor="text1"/>
          <w:sz w:val="24"/>
        </w:rPr>
        <w:sectPr w:rsidR="007904BA">
          <w:pgSz w:w="11907" w:h="16840"/>
          <w:pgMar w:top="1559" w:right="1531" w:bottom="2041" w:left="1531" w:header="1089" w:footer="1474" w:gutter="0"/>
          <w:cols w:space="720"/>
          <w:docGrid w:linePitch="523"/>
        </w:sectPr>
      </w:pPr>
    </w:p>
    <w:bookmarkEnd w:id="273"/>
    <w:bookmarkEnd w:id="274"/>
    <w:p w14:paraId="47C5FAF1" w14:textId="77777777" w:rsidR="007904BA" w:rsidRDefault="007904BA">
      <w:pPr>
        <w:jc w:val="center"/>
        <w:rPr>
          <w:rFonts w:ascii="楷体" w:eastAsia="楷体" w:hAnsi="楷体" w:cs="楷体" w:hint="eastAsia"/>
          <w:b/>
          <w:color w:val="000000" w:themeColor="text1"/>
          <w:sz w:val="24"/>
        </w:rPr>
      </w:pPr>
    </w:p>
    <w:p w14:paraId="1138C785" w14:textId="77777777" w:rsidR="007904BA" w:rsidRDefault="00000000">
      <w:pPr>
        <w:spacing w:line="480" w:lineRule="auto"/>
        <w:jc w:val="center"/>
        <w:rPr>
          <w:rFonts w:ascii="楷体" w:eastAsia="楷体" w:hAnsi="楷体" w:cs="楷体" w:hint="eastAsia"/>
          <w:b/>
          <w:color w:val="000000" w:themeColor="text1"/>
          <w:sz w:val="24"/>
        </w:rPr>
      </w:pPr>
      <w:r>
        <w:rPr>
          <w:rFonts w:ascii="楷体" w:eastAsia="楷体" w:hAnsi="楷体" w:cs="楷体" w:hint="eastAsia"/>
          <w:b/>
          <w:color w:val="000000" w:themeColor="text1"/>
          <w:sz w:val="24"/>
        </w:rPr>
        <w:t>实施方案/技术方案（格式自拟）</w:t>
      </w:r>
    </w:p>
    <w:p w14:paraId="4A4AF63C" w14:textId="77777777" w:rsidR="007904BA" w:rsidRDefault="007904BA">
      <w:pPr>
        <w:pStyle w:val="1"/>
        <w:spacing w:line="240" w:lineRule="auto"/>
        <w:rPr>
          <w:rFonts w:ascii="楷体" w:eastAsia="楷体" w:hAnsi="楷体" w:cs="楷体" w:hint="eastAsia"/>
          <w:color w:val="000000" w:themeColor="text1"/>
          <w:sz w:val="48"/>
        </w:rPr>
        <w:sectPr w:rsidR="007904BA">
          <w:headerReference w:type="default" r:id="rId15"/>
          <w:pgSz w:w="11910" w:h="16840"/>
          <w:pgMar w:top="1440" w:right="1800" w:bottom="1440" w:left="1800" w:header="680" w:footer="992" w:gutter="0"/>
          <w:cols w:space="720"/>
          <w:docGrid w:linePitch="286"/>
        </w:sectPr>
      </w:pPr>
    </w:p>
    <w:p w14:paraId="38D52920" w14:textId="77777777" w:rsidR="007904BA" w:rsidRDefault="007904BA">
      <w:pPr>
        <w:pStyle w:val="1"/>
        <w:spacing w:line="240" w:lineRule="auto"/>
        <w:jc w:val="both"/>
        <w:rPr>
          <w:rFonts w:ascii="楷体" w:eastAsia="楷体" w:hAnsi="楷体" w:cs="楷体" w:hint="eastAsia"/>
          <w:color w:val="000000" w:themeColor="text1"/>
          <w:sz w:val="48"/>
        </w:rPr>
      </w:pPr>
    </w:p>
    <w:p w14:paraId="6497757B" w14:textId="77777777" w:rsidR="007904BA" w:rsidRDefault="00000000">
      <w:pPr>
        <w:pStyle w:val="1"/>
        <w:spacing w:line="240" w:lineRule="auto"/>
        <w:rPr>
          <w:rFonts w:ascii="楷体" w:eastAsia="楷体" w:hAnsi="楷体" w:cs="楷体" w:hint="eastAsia"/>
          <w:color w:val="000000" w:themeColor="text1"/>
          <w:sz w:val="48"/>
        </w:rPr>
      </w:pPr>
      <w:bookmarkStart w:id="275" w:name="_Toc5010"/>
      <w:bookmarkStart w:id="276" w:name="_Toc22"/>
      <w:bookmarkStart w:id="277" w:name="_Toc16521"/>
      <w:r>
        <w:rPr>
          <w:rFonts w:ascii="楷体" w:eastAsia="楷体" w:hAnsi="楷体" w:cs="楷体" w:hint="eastAsia"/>
          <w:color w:val="000000" w:themeColor="text1"/>
          <w:sz w:val="48"/>
        </w:rPr>
        <w:t>第五章  合同条款</w:t>
      </w:r>
      <w:bookmarkEnd w:id="275"/>
      <w:bookmarkEnd w:id="276"/>
      <w:bookmarkEnd w:id="277"/>
    </w:p>
    <w:p w14:paraId="2182ED1E" w14:textId="77777777" w:rsidR="007904BA" w:rsidRDefault="00000000">
      <w:pPr>
        <w:rPr>
          <w:rFonts w:ascii="楷体" w:eastAsia="楷体" w:hAnsi="楷体" w:cs="楷体" w:hint="eastAsia"/>
          <w:color w:val="000000" w:themeColor="text1"/>
          <w:sz w:val="24"/>
          <w:szCs w:val="24"/>
          <w:highlight w:val="red"/>
        </w:rPr>
      </w:pPr>
      <w:bookmarkStart w:id="278" w:name="_Hlk66099334"/>
      <w:r>
        <w:rPr>
          <w:rFonts w:ascii="楷体" w:eastAsia="楷体" w:hAnsi="楷体" w:cs="楷体" w:hint="eastAsia"/>
          <w:color w:val="000000" w:themeColor="text1"/>
          <w:sz w:val="24"/>
          <w:szCs w:val="24"/>
        </w:rPr>
        <w:t>注：采购合同应当包括采购人与中标（成交）供应商的名称和住所、标的、数量、质量、价款或者报酬、履行期限及地点和方式、验收要求、违约责任、解决争议的方法等内容。本章为合同模板，供应商和采购人可根据项目实际情况进行编制，但不得偏离招标文件要约及投标文件承诺的实质性内容。</w:t>
      </w:r>
    </w:p>
    <w:bookmarkEnd w:id="278"/>
    <w:p w14:paraId="36CF4DEC" w14:textId="77777777" w:rsidR="007904BA" w:rsidRDefault="00000000">
      <w:pPr>
        <w:pStyle w:val="44"/>
        <w:jc w:val="center"/>
        <w:outlineLvl w:val="9"/>
        <w:rPr>
          <w:rFonts w:ascii="楷体" w:eastAsia="楷体" w:hAnsi="楷体" w:cs="楷体" w:hint="eastAsia"/>
          <w:color w:val="000000" w:themeColor="text1"/>
          <w:sz w:val="32"/>
          <w:szCs w:val="32"/>
        </w:rPr>
      </w:pPr>
      <w:r>
        <w:rPr>
          <w:rFonts w:ascii="楷体" w:eastAsia="楷体" w:hAnsi="楷体" w:cs="楷体" w:hint="eastAsia"/>
          <w:b/>
          <w:color w:val="000000" w:themeColor="text1"/>
          <w:sz w:val="24"/>
          <w:szCs w:val="24"/>
        </w:rPr>
        <w:br w:type="page"/>
      </w:r>
      <w:r>
        <w:rPr>
          <w:rFonts w:ascii="楷体" w:eastAsia="楷体" w:hAnsi="楷体" w:cs="楷体" w:hint="eastAsia"/>
          <w:color w:val="000000" w:themeColor="text1"/>
          <w:sz w:val="32"/>
          <w:szCs w:val="32"/>
        </w:rPr>
        <w:lastRenderedPageBreak/>
        <w:t>政府采购合同（样列）</w:t>
      </w:r>
    </w:p>
    <w:p w14:paraId="49ED2F26" w14:textId="77777777" w:rsidR="007904BA" w:rsidRDefault="00000000">
      <w:pPr>
        <w:spacing w:line="520" w:lineRule="exact"/>
        <w:ind w:firstLineChars="500" w:firstLine="120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委托方（甲方）：</w:t>
      </w:r>
      <w:r>
        <w:rPr>
          <w:rFonts w:ascii="仿宋" w:eastAsia="仿宋" w:hAnsi="仿宋" w:cs="仿宋" w:hint="eastAsia"/>
          <w:color w:val="000000" w:themeColor="text1"/>
          <w:sz w:val="24"/>
          <w:u w:val="single"/>
        </w:rPr>
        <w:t xml:space="preserve">                                     </w:t>
      </w:r>
    </w:p>
    <w:p w14:paraId="2B36AB88"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       住  所  地：</w:t>
      </w:r>
      <w:r>
        <w:rPr>
          <w:rFonts w:ascii="仿宋" w:eastAsia="仿宋" w:hAnsi="仿宋" w:cs="仿宋" w:hint="eastAsia"/>
          <w:color w:val="000000" w:themeColor="text1"/>
          <w:sz w:val="24"/>
          <w:u w:val="single"/>
        </w:rPr>
        <w:t xml:space="preserve">                                        </w:t>
      </w:r>
    </w:p>
    <w:p w14:paraId="6B5F5B5E"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       法定代表人：</w:t>
      </w:r>
      <w:r>
        <w:rPr>
          <w:rFonts w:ascii="仿宋" w:eastAsia="仿宋" w:hAnsi="仿宋" w:cs="仿宋" w:hint="eastAsia"/>
          <w:color w:val="000000" w:themeColor="text1"/>
          <w:sz w:val="24"/>
          <w:u w:val="single"/>
        </w:rPr>
        <w:t xml:space="preserve">                                        </w:t>
      </w:r>
    </w:p>
    <w:p w14:paraId="4441129E" w14:textId="77777777" w:rsidR="007904BA" w:rsidRDefault="00000000">
      <w:pPr>
        <w:tabs>
          <w:tab w:val="left" w:pos="1050"/>
        </w:tabs>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       项目联系人：</w:t>
      </w:r>
      <w:r>
        <w:rPr>
          <w:rFonts w:ascii="仿宋" w:eastAsia="仿宋" w:hAnsi="仿宋" w:cs="仿宋" w:hint="eastAsia"/>
          <w:color w:val="000000" w:themeColor="text1"/>
          <w:sz w:val="24"/>
          <w:u w:val="single"/>
        </w:rPr>
        <w:t xml:space="preserve">                                        </w:t>
      </w:r>
    </w:p>
    <w:p w14:paraId="0F741FC7"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       联系方式：</w:t>
      </w:r>
      <w:r>
        <w:rPr>
          <w:rFonts w:ascii="仿宋" w:eastAsia="仿宋" w:hAnsi="仿宋" w:cs="仿宋" w:hint="eastAsia"/>
          <w:color w:val="000000" w:themeColor="text1"/>
          <w:sz w:val="24"/>
          <w:u w:val="single"/>
        </w:rPr>
        <w:t xml:space="preserve">                                          </w:t>
      </w:r>
    </w:p>
    <w:p w14:paraId="74F3C9BD" w14:textId="77777777" w:rsidR="007904BA" w:rsidRDefault="00000000">
      <w:pPr>
        <w:tabs>
          <w:tab w:val="left" w:pos="8100"/>
        </w:tabs>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       通讯地址：</w:t>
      </w:r>
      <w:r>
        <w:rPr>
          <w:rFonts w:ascii="仿宋" w:eastAsia="仿宋" w:hAnsi="仿宋" w:cs="仿宋" w:hint="eastAsia"/>
          <w:color w:val="000000" w:themeColor="text1"/>
          <w:sz w:val="24"/>
          <w:u w:val="single"/>
        </w:rPr>
        <w:t xml:space="preserve">                                          </w:t>
      </w:r>
    </w:p>
    <w:p w14:paraId="478F5D8F"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       电    话：</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 传    真：</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  </w:t>
      </w:r>
    </w:p>
    <w:p w14:paraId="62050134"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       电子信箱：</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  </w:t>
      </w:r>
    </w:p>
    <w:p w14:paraId="750C01F4"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      受托方（乙方）：</w:t>
      </w:r>
      <w:r>
        <w:rPr>
          <w:rFonts w:ascii="仿宋" w:eastAsia="仿宋" w:hAnsi="仿宋" w:cs="仿宋" w:hint="eastAsia"/>
          <w:color w:val="000000" w:themeColor="text1"/>
          <w:sz w:val="24"/>
          <w:u w:val="single"/>
        </w:rPr>
        <w:t xml:space="preserve">                                     </w:t>
      </w:r>
    </w:p>
    <w:p w14:paraId="68B3D437"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       住  所  地：</w:t>
      </w:r>
      <w:r>
        <w:rPr>
          <w:rFonts w:ascii="仿宋" w:eastAsia="仿宋" w:hAnsi="仿宋" w:cs="仿宋" w:hint="eastAsia"/>
          <w:color w:val="000000" w:themeColor="text1"/>
          <w:sz w:val="24"/>
          <w:u w:val="single"/>
        </w:rPr>
        <w:t xml:space="preserve">                                        </w:t>
      </w:r>
    </w:p>
    <w:p w14:paraId="55E13572"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       法定代表人：</w:t>
      </w:r>
      <w:r>
        <w:rPr>
          <w:rFonts w:ascii="仿宋" w:eastAsia="仿宋" w:hAnsi="仿宋" w:cs="仿宋" w:hint="eastAsia"/>
          <w:color w:val="000000" w:themeColor="text1"/>
          <w:sz w:val="24"/>
          <w:u w:val="single"/>
        </w:rPr>
        <w:t xml:space="preserve">                                        </w:t>
      </w:r>
    </w:p>
    <w:p w14:paraId="3BCC2CBB"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       项目联系人：</w:t>
      </w:r>
      <w:r>
        <w:rPr>
          <w:rFonts w:ascii="仿宋" w:eastAsia="仿宋" w:hAnsi="仿宋" w:cs="仿宋" w:hint="eastAsia"/>
          <w:color w:val="000000" w:themeColor="text1"/>
          <w:sz w:val="24"/>
          <w:u w:val="single"/>
        </w:rPr>
        <w:t xml:space="preserve">                                        </w:t>
      </w:r>
    </w:p>
    <w:p w14:paraId="22DCE55E"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       联系方式：</w:t>
      </w:r>
      <w:r>
        <w:rPr>
          <w:rFonts w:ascii="仿宋" w:eastAsia="仿宋" w:hAnsi="仿宋" w:cs="仿宋" w:hint="eastAsia"/>
          <w:color w:val="000000" w:themeColor="text1"/>
          <w:sz w:val="24"/>
          <w:u w:val="single"/>
        </w:rPr>
        <w:t xml:space="preserve">                                          </w:t>
      </w:r>
    </w:p>
    <w:p w14:paraId="0F57FC0D" w14:textId="77777777" w:rsidR="007904BA" w:rsidRDefault="00000000">
      <w:pPr>
        <w:tabs>
          <w:tab w:val="left" w:pos="8100"/>
        </w:tabs>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       通讯地址：</w:t>
      </w:r>
      <w:r>
        <w:rPr>
          <w:rFonts w:ascii="仿宋" w:eastAsia="仿宋" w:hAnsi="仿宋" w:cs="仿宋" w:hint="eastAsia"/>
          <w:color w:val="000000" w:themeColor="text1"/>
          <w:sz w:val="24"/>
          <w:u w:val="single"/>
        </w:rPr>
        <w:t xml:space="preserve">                                          </w:t>
      </w:r>
    </w:p>
    <w:p w14:paraId="3D6D3B57"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       电    话：</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  传    真：</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    </w:t>
      </w:r>
    </w:p>
    <w:p w14:paraId="228A506C"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       电子信箱：</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  </w:t>
      </w:r>
    </w:p>
    <w:p w14:paraId="2F3C1494" w14:textId="77777777" w:rsidR="007904BA" w:rsidRDefault="007904BA">
      <w:pPr>
        <w:spacing w:line="520" w:lineRule="exact"/>
        <w:ind w:firstLine="480"/>
        <w:rPr>
          <w:rFonts w:ascii="仿宋" w:eastAsia="仿宋" w:hAnsi="仿宋" w:cs="仿宋" w:hint="eastAsia"/>
          <w:color w:val="000000" w:themeColor="text1"/>
          <w:sz w:val="24"/>
        </w:rPr>
      </w:pPr>
    </w:p>
    <w:p w14:paraId="2EEE4756"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本合同甲方委托乙方就</w:t>
      </w:r>
      <w:r>
        <w:rPr>
          <w:rFonts w:ascii="仿宋" w:eastAsia="仿宋" w:hAnsi="仿宋" w:cs="仿宋" w:hint="eastAsia"/>
          <w:color w:val="000000" w:themeColor="text1"/>
          <w:sz w:val="24"/>
          <w:u w:val="single"/>
        </w:rPr>
        <w:t xml:space="preserve">                                                 </w:t>
      </w:r>
    </w:p>
    <w:p w14:paraId="0633725B"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项目进行</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的专项服务，并支付相应的服务报酬。双方经过平等协商，在真实、充分地表达各自意愿的基础上，根据《中华人民共和国民法典》的规定，</w:t>
      </w:r>
      <w:r>
        <w:rPr>
          <w:rFonts w:ascii="仿宋" w:eastAsia="仿宋" w:hAnsi="仿宋" w:cs="仿宋" w:hint="eastAsia"/>
          <w:color w:val="000000" w:themeColor="text1"/>
          <w:sz w:val="24"/>
        </w:rPr>
        <w:lastRenderedPageBreak/>
        <w:t>达成如下协议，并由双方共同恪守。</w:t>
      </w:r>
    </w:p>
    <w:p w14:paraId="7EB6C4CD"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第一条 甲方委托乙方进行服务的内容如下：</w:t>
      </w:r>
    </w:p>
    <w:p w14:paraId="44A8F212" w14:textId="77777777" w:rsidR="007904BA" w:rsidRDefault="00000000">
      <w:pPr>
        <w:spacing w:line="520" w:lineRule="exact"/>
        <w:ind w:firstLine="480"/>
        <w:outlineLvl w:val="1"/>
        <w:rPr>
          <w:rFonts w:ascii="仿宋" w:eastAsia="仿宋" w:hAnsi="仿宋" w:cs="仿宋" w:hint="eastAsia"/>
          <w:color w:val="000000" w:themeColor="text1"/>
          <w:sz w:val="24"/>
          <w:u w:val="single"/>
        </w:rPr>
        <w:sectPr w:rsidR="007904BA">
          <w:pgSz w:w="11906" w:h="16838"/>
          <w:pgMar w:top="1304" w:right="1469" w:bottom="1304" w:left="1469" w:header="851" w:footer="992" w:gutter="0"/>
          <w:cols w:space="720"/>
          <w:docGrid w:type="lines" w:linePitch="312"/>
        </w:sectPr>
      </w:pPr>
      <w:bookmarkStart w:id="279" w:name="_Toc23425"/>
      <w:bookmarkStart w:id="280" w:name="_Toc29127"/>
      <w:bookmarkStart w:id="281" w:name="_Toc13986"/>
      <w:bookmarkStart w:id="282" w:name="_Toc9813"/>
      <w:bookmarkStart w:id="283" w:name="_Toc13729"/>
      <w:bookmarkStart w:id="284" w:name="_Toc7853"/>
      <w:bookmarkStart w:id="285" w:name="_Toc763"/>
      <w:bookmarkStart w:id="286" w:name="_Toc27473"/>
      <w:bookmarkStart w:id="287" w:name="_Toc19136"/>
      <w:bookmarkStart w:id="288" w:name="_Toc22941"/>
      <w:bookmarkStart w:id="289" w:name="_Toc276"/>
      <w:bookmarkStart w:id="290" w:name="_Toc8079"/>
      <w:r>
        <w:rPr>
          <w:rFonts w:ascii="仿宋" w:eastAsia="仿宋" w:hAnsi="仿宋" w:cs="仿宋" w:hint="eastAsia"/>
          <w:color w:val="000000" w:themeColor="text1"/>
          <w:sz w:val="24"/>
        </w:rPr>
        <w:t>1．服务的目标：</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bookmarkEnd w:id="279"/>
      <w:bookmarkEnd w:id="280"/>
      <w:bookmarkEnd w:id="281"/>
      <w:bookmarkEnd w:id="282"/>
      <w:bookmarkEnd w:id="283"/>
      <w:bookmarkEnd w:id="284"/>
      <w:bookmarkEnd w:id="285"/>
      <w:bookmarkEnd w:id="286"/>
      <w:bookmarkEnd w:id="287"/>
      <w:bookmarkEnd w:id="288"/>
      <w:bookmarkEnd w:id="289"/>
      <w:bookmarkEnd w:id="290"/>
    </w:p>
    <w:p w14:paraId="205B7149" w14:textId="77777777" w:rsidR="007904BA" w:rsidRDefault="00000000">
      <w:pPr>
        <w:spacing w:line="520" w:lineRule="exact"/>
        <w:outlineLvl w:val="1"/>
        <w:rPr>
          <w:rFonts w:ascii="仿宋" w:eastAsia="仿宋" w:hAnsi="仿宋" w:cs="仿宋" w:hint="eastAsia"/>
          <w:color w:val="000000" w:themeColor="text1"/>
          <w:sz w:val="24"/>
        </w:rPr>
      </w:pPr>
      <w:bookmarkStart w:id="291" w:name="_Toc859"/>
      <w:bookmarkStart w:id="292" w:name="_Toc16965"/>
      <w:bookmarkStart w:id="293" w:name="_Toc28967"/>
      <w:bookmarkStart w:id="294" w:name="_Toc2180"/>
      <w:bookmarkStart w:id="295" w:name="_Toc23845"/>
      <w:bookmarkStart w:id="296" w:name="_Toc28776"/>
      <w:bookmarkStart w:id="297" w:name="_Toc22390"/>
      <w:bookmarkStart w:id="298" w:name="_Toc3696"/>
      <w:bookmarkStart w:id="299" w:name="_Toc21753"/>
      <w:bookmarkStart w:id="300" w:name="_Toc30026"/>
      <w:bookmarkStart w:id="301" w:name="_Toc1480"/>
      <w:bookmarkStart w:id="302" w:name="_Toc17940"/>
      <w:bookmarkStart w:id="303" w:name="_Toc3859"/>
      <w:r>
        <w:rPr>
          <w:rFonts w:ascii="仿宋" w:eastAsia="仿宋" w:hAnsi="仿宋" w:cs="仿宋" w:hint="eastAsia"/>
          <w:color w:val="000000" w:themeColor="text1"/>
          <w:sz w:val="24"/>
        </w:rPr>
        <w:lastRenderedPageBreak/>
        <w:t>2．服务的内容：</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bookmarkEnd w:id="291"/>
      <w:bookmarkEnd w:id="292"/>
      <w:bookmarkEnd w:id="293"/>
      <w:bookmarkEnd w:id="294"/>
      <w:bookmarkEnd w:id="295"/>
      <w:bookmarkEnd w:id="296"/>
      <w:bookmarkEnd w:id="297"/>
      <w:bookmarkEnd w:id="298"/>
      <w:bookmarkEnd w:id="299"/>
      <w:bookmarkEnd w:id="300"/>
      <w:bookmarkEnd w:id="301"/>
      <w:bookmarkEnd w:id="302"/>
      <w:bookmarkEnd w:id="303"/>
    </w:p>
    <w:p w14:paraId="6F15C1B4" w14:textId="77777777" w:rsidR="007904BA" w:rsidRDefault="00000000">
      <w:pPr>
        <w:spacing w:line="520" w:lineRule="exact"/>
        <w:outlineLvl w:val="1"/>
        <w:rPr>
          <w:rFonts w:ascii="仿宋" w:eastAsia="仿宋" w:hAnsi="仿宋" w:cs="仿宋" w:hint="eastAsia"/>
          <w:color w:val="000000" w:themeColor="text1"/>
          <w:sz w:val="24"/>
        </w:rPr>
      </w:pPr>
      <w:bookmarkStart w:id="304" w:name="_Toc20947"/>
      <w:bookmarkStart w:id="305" w:name="_Toc21441"/>
      <w:bookmarkStart w:id="306" w:name="_Toc20839"/>
      <w:bookmarkStart w:id="307" w:name="_Toc702"/>
      <w:bookmarkStart w:id="308" w:name="_Toc29615"/>
      <w:bookmarkStart w:id="309" w:name="_Toc29606"/>
      <w:bookmarkStart w:id="310" w:name="_Toc25439"/>
      <w:bookmarkStart w:id="311" w:name="_Toc8398"/>
      <w:bookmarkStart w:id="312" w:name="_Toc17414"/>
      <w:bookmarkStart w:id="313" w:name="_Toc22870"/>
      <w:bookmarkStart w:id="314" w:name="_Toc21924"/>
      <w:bookmarkStart w:id="315" w:name="_Toc26197"/>
      <w:bookmarkStart w:id="316" w:name="_Toc28647"/>
      <w:r>
        <w:rPr>
          <w:rFonts w:ascii="仿宋" w:eastAsia="仿宋" w:hAnsi="仿宋" w:cs="仿宋" w:hint="eastAsia"/>
          <w:color w:val="000000" w:themeColor="text1"/>
          <w:sz w:val="24"/>
        </w:rPr>
        <w:t>3．服务的方式：</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bookmarkEnd w:id="304"/>
      <w:bookmarkEnd w:id="305"/>
      <w:bookmarkEnd w:id="306"/>
      <w:bookmarkEnd w:id="307"/>
      <w:bookmarkEnd w:id="308"/>
      <w:bookmarkEnd w:id="309"/>
      <w:bookmarkEnd w:id="310"/>
      <w:bookmarkEnd w:id="311"/>
      <w:bookmarkEnd w:id="312"/>
      <w:bookmarkEnd w:id="313"/>
      <w:bookmarkEnd w:id="314"/>
      <w:bookmarkEnd w:id="315"/>
      <w:bookmarkEnd w:id="316"/>
    </w:p>
    <w:p w14:paraId="30B4FB78" w14:textId="77777777" w:rsidR="007904BA" w:rsidRDefault="00000000">
      <w:pPr>
        <w:spacing w:line="520" w:lineRule="exact"/>
        <w:outlineLvl w:val="1"/>
        <w:rPr>
          <w:rFonts w:ascii="仿宋" w:eastAsia="仿宋" w:hAnsi="仿宋" w:cs="仿宋" w:hint="eastAsia"/>
          <w:color w:val="000000" w:themeColor="text1"/>
          <w:sz w:val="24"/>
        </w:rPr>
      </w:pPr>
      <w:bookmarkStart w:id="317" w:name="_Toc19216"/>
      <w:bookmarkStart w:id="318" w:name="_Toc5591"/>
      <w:bookmarkStart w:id="319" w:name="_Toc9840"/>
      <w:bookmarkStart w:id="320" w:name="_Toc12343"/>
      <w:r>
        <w:rPr>
          <w:rFonts w:ascii="仿宋" w:eastAsia="仿宋" w:hAnsi="仿宋" w:cs="仿宋" w:hint="eastAsia"/>
          <w:color w:val="000000" w:themeColor="text1"/>
          <w:sz w:val="24"/>
        </w:rPr>
        <w:t>第二条 乙方应按下列要求完成服务工作：</w:t>
      </w:r>
      <w:bookmarkEnd w:id="317"/>
      <w:bookmarkEnd w:id="318"/>
      <w:bookmarkEnd w:id="319"/>
      <w:bookmarkEnd w:id="320"/>
    </w:p>
    <w:p w14:paraId="2A2005C8"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1．服务地点：</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298AA5AB"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2．合同履行期限：</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47026D0F"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3．服务进度：</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431EAD6B"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4．服务质量要求：</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0AEFBAF7" w14:textId="77777777" w:rsidR="007904BA" w:rsidRDefault="00000000">
      <w:pPr>
        <w:spacing w:line="520" w:lineRule="exact"/>
        <w:ind w:leftChars="-65" w:left="-136" w:firstLineChars="52" w:firstLine="125"/>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5.服务质量期限要求： </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。第三条 为保证乙方有效进行服务工作，甲方应当向乙方提供下列工作条件和协作事项：</w:t>
      </w:r>
    </w:p>
    <w:p w14:paraId="29E44815"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1．提供技术资料：</w:t>
      </w:r>
    </w:p>
    <w:p w14:paraId="35AE29DE"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（1）</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7588F420"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2．提供工作条件：</w:t>
      </w:r>
    </w:p>
    <w:p w14:paraId="220A5E99"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（1）</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02DBC783"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3．其他：</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44819B58"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4．甲方提供上述工作条件和协作事项的时间及方式：</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3B316600"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第四条 甲方向乙方支付技术服务报酬及支付方式为：</w:t>
      </w:r>
    </w:p>
    <w:p w14:paraId="7122CF1C"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1．服务费总额为：</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5F705F74"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2．服务费由甲方按季度支付乙方。 </w:t>
      </w:r>
    </w:p>
    <w:p w14:paraId="750ACFC3" w14:textId="77777777" w:rsidR="007904BA" w:rsidRDefault="00000000">
      <w:pPr>
        <w:spacing w:after="120" w:line="360" w:lineRule="auto"/>
        <w:ind w:firstLineChars="20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（1）合同总价     万元（大写：       元整）。每季度按     支付。</w:t>
      </w:r>
    </w:p>
    <w:p w14:paraId="3AD157E3" w14:textId="77777777" w:rsidR="007904BA" w:rsidRDefault="00000000">
      <w:pPr>
        <w:spacing w:line="520" w:lineRule="exact"/>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乙方开户银行名称、地址和帐号为：</w:t>
      </w:r>
    </w:p>
    <w:p w14:paraId="0C25769C"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lastRenderedPageBreak/>
        <w:t>开户银行：</w:t>
      </w:r>
      <w:r>
        <w:rPr>
          <w:rFonts w:ascii="仿宋" w:eastAsia="仿宋" w:hAnsi="仿宋" w:cs="仿宋" w:hint="eastAsia"/>
          <w:color w:val="000000" w:themeColor="text1"/>
          <w:sz w:val="24"/>
          <w:u w:val="single"/>
        </w:rPr>
        <w:t xml:space="preserve">                                            </w:t>
      </w:r>
    </w:p>
    <w:p w14:paraId="1443FBAB"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地    址：</w:t>
      </w:r>
      <w:r>
        <w:rPr>
          <w:rFonts w:ascii="仿宋" w:eastAsia="仿宋" w:hAnsi="仿宋" w:cs="仿宋" w:hint="eastAsia"/>
          <w:color w:val="000000" w:themeColor="text1"/>
          <w:sz w:val="24"/>
          <w:u w:val="single"/>
        </w:rPr>
        <w:t xml:space="preserve">                                            </w:t>
      </w:r>
    </w:p>
    <w:p w14:paraId="0F1A7D0E"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帐    号：</w:t>
      </w:r>
      <w:r>
        <w:rPr>
          <w:rFonts w:ascii="仿宋" w:eastAsia="仿宋" w:hAnsi="仿宋" w:cs="仿宋" w:hint="eastAsia"/>
          <w:color w:val="000000" w:themeColor="text1"/>
          <w:sz w:val="24"/>
          <w:u w:val="single"/>
        </w:rPr>
        <w:t xml:space="preserve">                                            </w:t>
      </w:r>
    </w:p>
    <w:p w14:paraId="063C42D4"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第五条 双方确定因履行本合同应遵守的保密义务如下：</w:t>
      </w:r>
    </w:p>
    <w:p w14:paraId="50DC7018"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甲方：</w:t>
      </w:r>
    </w:p>
    <w:p w14:paraId="33C52196" w14:textId="77777777" w:rsidR="007904BA" w:rsidRDefault="00000000">
      <w:pPr>
        <w:numPr>
          <w:ilvl w:val="0"/>
          <w:numId w:val="7"/>
        </w:numPr>
        <w:spacing w:line="520" w:lineRule="exact"/>
        <w:ind w:left="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保密内容（包括技术信息和经营信息）: </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2CA63B4E"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2．涉密人员范围: </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003DE194" w14:textId="77777777" w:rsidR="007904BA" w:rsidRDefault="00000000">
      <w:pPr>
        <w:spacing w:line="520" w:lineRule="exact"/>
        <w:ind w:firstLineChars="200"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3．保密期限：</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61038DC1"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4．泄密责任：</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60621EA6"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乙方：</w:t>
      </w:r>
    </w:p>
    <w:p w14:paraId="2F3E9FFF" w14:textId="77777777" w:rsidR="007904BA" w:rsidRDefault="00000000">
      <w:pPr>
        <w:numPr>
          <w:ilvl w:val="0"/>
          <w:numId w:val="8"/>
        </w:numPr>
        <w:spacing w:line="520" w:lineRule="exact"/>
        <w:ind w:left="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保密内容（包括技术信息和经营信息）: </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108CBD60"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2．涉密人员范围: </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0249C726"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3．保密期限：</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6369A3EA"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4．泄密责任：</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   </w:t>
      </w:r>
    </w:p>
    <w:p w14:paraId="66C2412B"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第六条 本合同的变更必须由双方协商一致，并以书面形式确定。但有下列情形之一的，一方可以向另一方提出变更合同权利与义务的请求，另一方应当在</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日内予以答复；逾期未予答复的，视为同意：</w:t>
      </w:r>
    </w:p>
    <w:p w14:paraId="454AF473"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1．</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6790B3D8"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第七条 双方确定以下列标准和方式对乙方的技术服务工作成果进行验收：</w:t>
      </w:r>
    </w:p>
    <w:p w14:paraId="35505E08"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1．乙方完成技术服务工作的形式：</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67341658"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2．技术服务工作成果的验收标准：</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544A2C12"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lastRenderedPageBreak/>
        <w:t>3．技术服务工作成果的验收方法：</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3C89A347"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4．验收的时间和地点：</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0749B47C"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第八条 双方确定：</w:t>
      </w:r>
    </w:p>
    <w:p w14:paraId="319DBCC9" w14:textId="77777777" w:rsidR="007904BA" w:rsidRDefault="00000000">
      <w:pPr>
        <w:spacing w:line="520" w:lineRule="exact"/>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1．在本合同有效期内，甲方利用乙方提交的技术服务工作成果所完成的新的技术成果，归</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（甲、双）方所有。</w:t>
      </w:r>
    </w:p>
    <w:p w14:paraId="0B60264B" w14:textId="77777777" w:rsidR="007904BA" w:rsidRDefault="00000000">
      <w:pPr>
        <w:spacing w:line="520" w:lineRule="exact"/>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2．在本合同有效期内，乙方利用甲方提供的技术资料和工作条件所完成的新的技术成果，归</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（乙、双）方所有。</w:t>
      </w:r>
    </w:p>
    <w:p w14:paraId="02A9B25D"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第九条 双方确定，按以下约定承担各自的违约责任：</w:t>
      </w:r>
    </w:p>
    <w:p w14:paraId="432C4638"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1．</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方违反本合同第</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条约定，应当</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（支付违约金或损失赔偿额的计算方法）。</w:t>
      </w:r>
    </w:p>
    <w:p w14:paraId="148EA12C"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2．</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方违反本合同第</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条约定，应当</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（支付违约金或损失赔偿额的计算方法）。</w:t>
      </w:r>
    </w:p>
    <w:p w14:paraId="3EC9E2C3" w14:textId="77777777" w:rsidR="007904BA" w:rsidRDefault="00000000">
      <w:pPr>
        <w:spacing w:line="520" w:lineRule="exact"/>
        <w:ind w:firstLineChars="200"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3．</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方违反本合同第</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条约定，应当</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（支付违约金或损失赔偿额的计算方法）。</w:t>
      </w:r>
    </w:p>
    <w:p w14:paraId="620D1B25" w14:textId="77777777" w:rsidR="007904BA" w:rsidRDefault="00000000">
      <w:pPr>
        <w:pStyle w:val="af"/>
        <w:spacing w:line="520" w:lineRule="exact"/>
        <w:ind w:leftChars="0" w:left="0" w:firstLine="480"/>
        <w:rPr>
          <w:rFonts w:ascii="仿宋" w:eastAsia="仿宋" w:hAnsi="仿宋" w:cs="仿宋" w:hint="eastAsia"/>
          <w:color w:val="000000" w:themeColor="text1"/>
          <w:sz w:val="24"/>
          <w:szCs w:val="24"/>
        </w:rPr>
      </w:pPr>
      <w:r>
        <w:rPr>
          <w:rFonts w:ascii="仿宋" w:eastAsia="仿宋" w:hAnsi="仿宋" w:cs="仿宋" w:hint="eastAsia"/>
          <w:color w:val="000000" w:themeColor="text1"/>
          <w:sz w:val="24"/>
          <w:szCs w:val="24"/>
        </w:rPr>
        <w:t>4.</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方违反本合同第</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条约定，应当</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（支付违约金或损失赔偿额的计算方法）。</w:t>
      </w:r>
    </w:p>
    <w:p w14:paraId="2BD73F26"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第十条 双方确定，在本合同有效期内，甲方指定</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 </w:t>
      </w:r>
    </w:p>
    <w:p w14:paraId="7B9E4D13"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为甲方项目联系人，乙方指定</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为乙方项目联系人。项目联系人承担以下责任：</w:t>
      </w:r>
    </w:p>
    <w:p w14:paraId="02FFBB8E"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1．</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27CAEE8F"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一方变更项目联系人的，应当及时以书面形式通知另一方。未及时通知并影响本合同履行或造成损失的，应承担相应的责任。</w:t>
      </w:r>
    </w:p>
    <w:p w14:paraId="2F2EB1BA"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lastRenderedPageBreak/>
        <w:t>第十一条 双方确定，出现下列情形，致使本合同的履行成为不必要或不可能的，可以解除本合同：</w:t>
      </w:r>
    </w:p>
    <w:p w14:paraId="2D650BE1"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1．发生不可抗力；</w:t>
      </w:r>
    </w:p>
    <w:p w14:paraId="18859261"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2．</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574D4C55"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3．</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4B764274"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第十二条 双方因履行本合同而发生的争议，应协商、调解解决。协商、调解不成的，确定按以下第</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种方式处理：</w:t>
      </w:r>
    </w:p>
    <w:p w14:paraId="12E0335C"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1．提交</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仲裁委员会仲裁；</w:t>
      </w:r>
    </w:p>
    <w:p w14:paraId="3E1F1462"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2．依法向人民法院起诉。</w:t>
      </w:r>
    </w:p>
    <w:p w14:paraId="495DC3C6"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第十三条 双方确定：本合同及相关附件中所涉及的有关名词和技术术语，其定义和解释如下：</w:t>
      </w:r>
    </w:p>
    <w:p w14:paraId="2D2C6A68"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1．</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1BFAEBB4" w14:textId="77777777" w:rsidR="007904BA" w:rsidRDefault="00000000">
      <w:pPr>
        <w:spacing w:line="520" w:lineRule="exact"/>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第十四条 与履行本合同有关的下列技术文件，经双方以</w:t>
      </w:r>
      <w:r>
        <w:rPr>
          <w:rFonts w:ascii="仿宋" w:eastAsia="仿宋" w:hAnsi="仿宋" w:cs="仿宋" w:hint="eastAsia"/>
          <w:color w:val="000000" w:themeColor="text1"/>
          <w:sz w:val="24"/>
          <w:u w:val="single"/>
        </w:rPr>
        <w:t xml:space="preserve">                    </w:t>
      </w:r>
    </w:p>
    <w:p w14:paraId="04311CA7"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方式确认后，为本合同的组成部分：</w:t>
      </w:r>
    </w:p>
    <w:p w14:paraId="6B24F859"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1．技术背景资料：</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  </w:t>
      </w:r>
    </w:p>
    <w:p w14:paraId="04586BB1"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2．技术评价报告：</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       </w:t>
      </w:r>
    </w:p>
    <w:p w14:paraId="4F28146E"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3．技术标准和规范：</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4FA4A377"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4．原始设计和工艺文件：</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   </w:t>
      </w:r>
    </w:p>
    <w:p w14:paraId="7A1FEE75"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5．其他：</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360C03BA"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第十五条 双方约定本合同其他相关事项为：</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w:t>
      </w:r>
    </w:p>
    <w:p w14:paraId="05F7CEEA"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t>第十六条 本合同一式</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份，具有同等法律效力。</w:t>
      </w:r>
    </w:p>
    <w:p w14:paraId="0EC9A068" w14:textId="77777777" w:rsidR="007904BA" w:rsidRDefault="00000000">
      <w:pPr>
        <w:spacing w:line="520" w:lineRule="exact"/>
        <w:rPr>
          <w:rFonts w:ascii="仿宋" w:eastAsia="仿宋" w:hAnsi="仿宋" w:cs="仿宋" w:hint="eastAsia"/>
          <w:color w:val="000000" w:themeColor="text1"/>
          <w:sz w:val="24"/>
        </w:rPr>
      </w:pPr>
      <w:r>
        <w:rPr>
          <w:rFonts w:ascii="仿宋" w:eastAsia="仿宋" w:hAnsi="仿宋" w:cs="仿宋" w:hint="eastAsia"/>
          <w:color w:val="000000" w:themeColor="text1"/>
          <w:sz w:val="24"/>
        </w:rPr>
        <w:lastRenderedPageBreak/>
        <w:t>第十七条 本合同经双方签字盖章后生效。</w:t>
      </w:r>
    </w:p>
    <w:p w14:paraId="681B6E80" w14:textId="77777777" w:rsidR="007904BA" w:rsidRDefault="007904BA">
      <w:pPr>
        <w:spacing w:line="520" w:lineRule="exact"/>
        <w:ind w:firstLine="480"/>
        <w:rPr>
          <w:rFonts w:ascii="仿宋" w:eastAsia="仿宋" w:hAnsi="仿宋" w:cs="仿宋" w:hint="eastAsia"/>
          <w:color w:val="000000" w:themeColor="text1"/>
          <w:sz w:val="24"/>
        </w:rPr>
      </w:pPr>
    </w:p>
    <w:p w14:paraId="7F6B1198" w14:textId="77777777" w:rsidR="007904BA" w:rsidRDefault="00000000">
      <w:pPr>
        <w:spacing w:line="520" w:lineRule="exact"/>
        <w:ind w:firstLineChars="100" w:firstLine="24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   甲方：</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（盖章）                </w:t>
      </w:r>
    </w:p>
    <w:p w14:paraId="498EE00A"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 法定代表人／委托代理人：</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（签名）　</w:t>
      </w:r>
    </w:p>
    <w:p w14:paraId="0935C829"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                                       年     月     日</w:t>
      </w:r>
    </w:p>
    <w:p w14:paraId="6F4C8F47" w14:textId="77777777" w:rsidR="007904BA" w:rsidRDefault="007904BA">
      <w:pPr>
        <w:spacing w:line="520" w:lineRule="exact"/>
        <w:ind w:firstLine="480"/>
        <w:rPr>
          <w:rFonts w:ascii="仿宋" w:eastAsia="仿宋" w:hAnsi="仿宋" w:cs="仿宋" w:hint="eastAsia"/>
          <w:color w:val="000000" w:themeColor="text1"/>
          <w:sz w:val="24"/>
        </w:rPr>
      </w:pPr>
    </w:p>
    <w:p w14:paraId="67219472" w14:textId="77777777" w:rsidR="007904BA" w:rsidRDefault="007904BA">
      <w:pPr>
        <w:spacing w:line="520" w:lineRule="exact"/>
        <w:ind w:firstLine="480"/>
        <w:rPr>
          <w:rFonts w:ascii="仿宋" w:eastAsia="仿宋" w:hAnsi="仿宋" w:cs="仿宋" w:hint="eastAsia"/>
          <w:color w:val="000000" w:themeColor="text1"/>
          <w:sz w:val="24"/>
        </w:rPr>
      </w:pPr>
    </w:p>
    <w:p w14:paraId="0E48CAC9" w14:textId="77777777" w:rsidR="007904BA" w:rsidRDefault="00000000">
      <w:pPr>
        <w:spacing w:line="520" w:lineRule="exact"/>
        <w:ind w:firstLine="480"/>
        <w:rPr>
          <w:rFonts w:ascii="仿宋" w:eastAsia="仿宋" w:hAnsi="仿宋" w:cs="仿宋" w:hint="eastAsia"/>
          <w:color w:val="000000" w:themeColor="text1"/>
          <w:sz w:val="24"/>
          <w:u w:val="single"/>
        </w:rPr>
      </w:pPr>
      <w:r>
        <w:rPr>
          <w:rFonts w:ascii="仿宋" w:eastAsia="仿宋" w:hAnsi="仿宋" w:cs="仿宋" w:hint="eastAsia"/>
          <w:color w:val="000000" w:themeColor="text1"/>
          <w:sz w:val="24"/>
        </w:rPr>
        <w:t xml:space="preserve"> 乙方：</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 xml:space="preserve">（盖章）                </w:t>
      </w:r>
    </w:p>
    <w:p w14:paraId="19982DAE" w14:textId="77777777" w:rsidR="007904BA" w:rsidRDefault="00000000">
      <w:pPr>
        <w:spacing w:line="520" w:lineRule="exact"/>
        <w:ind w:firstLine="480"/>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 法定代表人／委托代理人：</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（签名）</w:t>
      </w:r>
    </w:p>
    <w:p w14:paraId="7E1D2993" w14:textId="77777777" w:rsidR="007904BA" w:rsidRDefault="00000000">
      <w:pPr>
        <w:jc w:val="center"/>
        <w:rPr>
          <w:rFonts w:ascii="仿宋" w:eastAsia="仿宋" w:hAnsi="仿宋" w:cs="仿宋" w:hint="eastAsia"/>
          <w:color w:val="000000" w:themeColor="text1"/>
          <w:sz w:val="24"/>
        </w:rPr>
      </w:pPr>
      <w:r>
        <w:rPr>
          <w:rFonts w:ascii="仿宋" w:eastAsia="仿宋" w:hAnsi="仿宋" w:cs="仿宋" w:hint="eastAsia"/>
          <w:color w:val="000000" w:themeColor="text1"/>
          <w:sz w:val="24"/>
        </w:rPr>
        <w:t xml:space="preserve">                                  </w:t>
      </w:r>
    </w:p>
    <w:p w14:paraId="3FD0E38A" w14:textId="77777777" w:rsidR="007904BA" w:rsidRDefault="00000000">
      <w:pPr>
        <w:ind w:firstLineChars="200" w:firstLine="480"/>
        <w:rPr>
          <w:rFonts w:ascii="楷体" w:eastAsia="楷体" w:hAnsi="楷体" w:cs="楷体" w:hint="eastAsia"/>
          <w:b/>
          <w:bCs/>
          <w:color w:val="000000" w:themeColor="text1"/>
          <w:w w:val="90"/>
          <w:sz w:val="24"/>
          <w:szCs w:val="24"/>
        </w:rPr>
      </w:pPr>
      <w:r>
        <w:rPr>
          <w:rFonts w:ascii="仿宋" w:eastAsia="仿宋" w:hAnsi="仿宋" w:cs="仿宋" w:hint="eastAsia"/>
          <w:color w:val="000000" w:themeColor="text1"/>
          <w:sz w:val="24"/>
        </w:rPr>
        <w:t xml:space="preserve">                                  年     月     日</w:t>
      </w:r>
    </w:p>
    <w:p w14:paraId="4BB5F7C7" w14:textId="77777777" w:rsidR="007904BA" w:rsidRDefault="007904BA">
      <w:pPr>
        <w:ind w:firstLineChars="200" w:firstLine="431"/>
        <w:rPr>
          <w:rFonts w:ascii="楷体" w:eastAsia="楷体" w:hAnsi="楷体" w:cs="楷体" w:hint="eastAsia"/>
          <w:color w:val="000000" w:themeColor="text1"/>
          <w:w w:val="90"/>
          <w:sz w:val="24"/>
          <w:szCs w:val="24"/>
        </w:rPr>
      </w:pPr>
    </w:p>
    <w:p w14:paraId="1EEF748C" w14:textId="77777777" w:rsidR="007904BA" w:rsidRDefault="007904BA">
      <w:pPr>
        <w:ind w:firstLineChars="200" w:firstLine="431"/>
        <w:rPr>
          <w:rFonts w:ascii="楷体" w:eastAsia="楷体" w:hAnsi="楷体" w:cs="楷体" w:hint="eastAsia"/>
          <w:color w:val="000000" w:themeColor="text1"/>
          <w:w w:val="90"/>
          <w:sz w:val="24"/>
          <w:szCs w:val="24"/>
        </w:rPr>
      </w:pPr>
    </w:p>
    <w:p w14:paraId="6356DDDF" w14:textId="77777777" w:rsidR="007904BA" w:rsidRDefault="007904BA">
      <w:pPr>
        <w:ind w:firstLineChars="200" w:firstLine="431"/>
        <w:rPr>
          <w:rFonts w:ascii="楷体" w:eastAsia="楷体" w:hAnsi="楷体" w:cs="楷体" w:hint="eastAsia"/>
          <w:color w:val="000000" w:themeColor="text1"/>
          <w:w w:val="90"/>
          <w:sz w:val="24"/>
          <w:szCs w:val="24"/>
        </w:rPr>
      </w:pPr>
    </w:p>
    <w:p w14:paraId="168AAB00" w14:textId="77777777" w:rsidR="007904BA" w:rsidRDefault="00000000">
      <w:pPr>
        <w:pStyle w:val="44"/>
        <w:ind w:firstLineChars="200" w:firstLine="503"/>
        <w:outlineLvl w:val="9"/>
        <w:rPr>
          <w:rFonts w:hint="eastAsia"/>
          <w:color w:val="000000" w:themeColor="text1"/>
        </w:rPr>
      </w:pPr>
      <w:r>
        <w:rPr>
          <w:rFonts w:ascii="楷体" w:eastAsia="楷体" w:hAnsi="楷体" w:cs="楷体" w:hint="eastAsia"/>
          <w:color w:val="000000" w:themeColor="text1"/>
        </w:rPr>
        <w:t>注：此合同范本仅供参考，中标后以采购人提供的合同范本为准。</w:t>
      </w:r>
      <w:r>
        <w:rPr>
          <w:rFonts w:hint="eastAsia"/>
          <w:color w:val="000000" w:themeColor="text1"/>
        </w:rPr>
        <w:br/>
      </w:r>
      <w:r>
        <w:rPr>
          <w:rFonts w:hint="eastAsia"/>
          <w:color w:val="000000" w:themeColor="text1"/>
        </w:rPr>
        <w:br/>
      </w:r>
      <w:r>
        <w:rPr>
          <w:rFonts w:hint="eastAsia"/>
          <w:color w:val="000000" w:themeColor="text1"/>
        </w:rPr>
        <w:br/>
      </w:r>
      <w:r>
        <w:rPr>
          <w:rFonts w:hint="eastAsia"/>
          <w:color w:val="000000" w:themeColor="text1"/>
        </w:rPr>
        <w:br/>
      </w:r>
    </w:p>
    <w:sectPr w:rsidR="007904BA">
      <w:headerReference w:type="default" r:id="rId16"/>
      <w:footerReference w:type="default" r:id="rId17"/>
      <w:pgSz w:w="11910" w:h="16840"/>
      <w:pgMar w:top="1440" w:right="1800" w:bottom="1440" w:left="1800" w:header="680" w:footer="992"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8208F" w14:textId="77777777" w:rsidR="0075759B" w:rsidRDefault="0075759B">
      <w:pPr>
        <w:spacing w:after="0" w:line="240" w:lineRule="auto"/>
      </w:pPr>
      <w:r>
        <w:separator/>
      </w:r>
    </w:p>
  </w:endnote>
  <w:endnote w:type="continuationSeparator" w:id="0">
    <w:p w14:paraId="62B018D0" w14:textId="77777777" w:rsidR="0075759B" w:rsidRDefault="00757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w:altName w:val="DejaVu Sans"/>
    <w:panose1 w:val="02020603050405020304"/>
    <w:charset w:val="00"/>
    <w:family w:val="roman"/>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altName w:val="Noto Sans Syriac Eastern"/>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altName w:val="方正黑体_GBK"/>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rialMT">
    <w:altName w:val="DejaVu Sans"/>
    <w:charset w:val="00"/>
    <w:family w:val="auto"/>
    <w:pitch w:val="default"/>
    <w:sig w:usb0="00000000" w:usb1="00000000" w:usb2="00000000" w:usb3="00000000" w:csb0="00040001" w:csb1="00000000"/>
  </w:font>
  <w:font w:name="新宋体">
    <w:altName w:val="方正书宋_GBK"/>
    <w:panose1 w:val="02010609030101010101"/>
    <w:charset w:val="86"/>
    <w:family w:val="modern"/>
    <w:pitch w:val="fixed"/>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ˎ̥">
    <w:altName w:val="Noto Serif CJK JP"/>
    <w:charset w:val="00"/>
    <w:family w:val="roman"/>
    <w:pitch w:val="default"/>
    <w:sig w:usb0="00000000" w:usb1="00000000" w:usb2="00000000" w:usb3="00000000" w:csb0="00040001" w:csb1="00000000"/>
  </w:font>
  <w:font w:name="Calisto MT">
    <w:altName w:val="DejaVu Serif"/>
    <w:panose1 w:val="02040603050505030304"/>
    <w:charset w:val="00"/>
    <w:family w:val="roman"/>
    <w:pitch w:val="variable"/>
    <w:sig w:usb0="00000003" w:usb1="00000000" w:usb2="00000000" w:usb3="00000000" w:csb0="00000001" w:csb1="00000000"/>
  </w:font>
  <w:font w:name="楷体_GB2312">
    <w:altName w:val="方正楷体_GBK"/>
    <w:panose1 w:val="02010609030101010101"/>
    <w:charset w:val="86"/>
    <w:family w:val="modern"/>
    <w:pitch w:val="fixed"/>
    <w:sig w:usb0="00000001" w:usb1="080E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仿宋">
    <w:altName w:val="方正仿宋_GBK"/>
    <w:panose1 w:val="02010609060101010101"/>
    <w:charset w:val="86"/>
    <w:family w:val="modern"/>
    <w:pitch w:val="fixed"/>
    <w:sig w:usb0="800002BF" w:usb1="38CF7CFA" w:usb2="00000016" w:usb3="00000000" w:csb0="00040001" w:csb1="00000000"/>
    <w:embedRegular r:id="rId1" w:subsetted="1" w:fontKey="{406A4EA8-9697-44A5-8025-ABC40C80FC6B}"/>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0" w:usb3="00000000" w:csb0="00040001" w:csb1="00000000"/>
  </w:font>
  <w:font w:name="楷体">
    <w:altName w:val="方正楷体_GBK"/>
    <w:panose1 w:val="02010609060101010101"/>
    <w:charset w:val="86"/>
    <w:family w:val="modern"/>
    <w:pitch w:val="fixed"/>
    <w:sig w:usb0="800002BF" w:usb1="38CF7CFA" w:usb2="00000016" w:usb3="00000000" w:csb0="00040001" w:csb1="00000000"/>
    <w:embedRegular r:id="rId2" w:subsetted="1" w:fontKey="{218F3F41-0D91-4969-BE97-67E41A8C1F74}"/>
    <w:embedBold r:id="rId3" w:subsetted="1" w:fontKey="{15C6D90C-AB47-4B02-9B86-425A837117AC}"/>
  </w:font>
  <w:font w:name="方正小标宋_GBK">
    <w:altName w:val="微软雅黑"/>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08B4" w14:textId="77777777" w:rsidR="007904BA" w:rsidRDefault="00000000">
    <w:pPr>
      <w:pStyle w:val="af9"/>
      <w:ind w:right="360"/>
    </w:pPr>
    <w:r>
      <w:rPr>
        <w:noProof/>
      </w:rPr>
      <mc:AlternateContent>
        <mc:Choice Requires="wps">
          <w:drawing>
            <wp:anchor distT="0" distB="0" distL="114300" distR="114300" simplePos="0" relativeHeight="251659264" behindDoc="0" locked="0" layoutInCell="1" allowOverlap="1" wp14:anchorId="48F94B28" wp14:editId="1EC512F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348EBC" w14:textId="77777777" w:rsidR="007904BA" w:rsidRDefault="00000000">
                          <w:pPr>
                            <w:pStyle w:val="af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F94B28"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C348EBC" w14:textId="77777777" w:rsidR="007904BA" w:rsidRDefault="00000000">
                    <w:pPr>
                      <w:pStyle w:val="af9"/>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69D7" w14:textId="77777777" w:rsidR="007904BA" w:rsidRDefault="00000000">
    <w:pPr>
      <w:pStyle w:val="af9"/>
      <w:ind w:right="360" w:firstLine="360"/>
    </w:pPr>
    <w:r>
      <w:rPr>
        <w:noProof/>
      </w:rPr>
      <mc:AlternateContent>
        <mc:Choice Requires="wps">
          <w:drawing>
            <wp:anchor distT="0" distB="0" distL="114300" distR="114300" simplePos="0" relativeHeight="251660288" behindDoc="0" locked="0" layoutInCell="1" allowOverlap="1" wp14:anchorId="0974D0D1" wp14:editId="617BA1EA">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E80604" w14:textId="77777777" w:rsidR="007904BA" w:rsidRDefault="00000000">
                          <w:pPr>
                            <w:pStyle w:val="af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74D0D1"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5E80604" w14:textId="77777777" w:rsidR="007904BA" w:rsidRDefault="00000000">
                    <w:pPr>
                      <w:pStyle w:val="af9"/>
                    </w:pPr>
                    <w:r>
                      <w:fldChar w:fldCharType="begin"/>
                    </w:r>
                    <w:r>
                      <w:instrText xml:space="preserve"> PAGE  \* MERGEFORMAT </w:instrText>
                    </w:r>
                    <w:r>
                      <w:fldChar w:fldCharType="separate"/>
                    </w:r>
                    <w:r>
                      <w:t>25</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980B9" w14:textId="77777777" w:rsidR="007904BA" w:rsidRDefault="00000000">
    <w:pPr>
      <w:pStyle w:val="af9"/>
      <w:framePr w:wrap="around" w:vAnchor="text" w:hAnchor="margin" w:xAlign="right" w:y="1"/>
      <w:rPr>
        <w:rStyle w:val="aff5"/>
      </w:rPr>
    </w:pPr>
    <w:r>
      <w:fldChar w:fldCharType="begin"/>
    </w:r>
    <w:r>
      <w:rPr>
        <w:rStyle w:val="aff5"/>
      </w:rPr>
      <w:instrText xml:space="preserve">PAGE  </w:instrText>
    </w:r>
    <w:r>
      <w:fldChar w:fldCharType="separate"/>
    </w:r>
    <w:r>
      <w:fldChar w:fldCharType="end"/>
    </w:r>
  </w:p>
  <w:p w14:paraId="0CEBFF0B" w14:textId="77777777" w:rsidR="007904BA" w:rsidRDefault="007904BA">
    <w:pPr>
      <w:pStyle w:val="af9"/>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EC7D" w14:textId="77777777" w:rsidR="007904BA" w:rsidRDefault="00000000">
    <w:pPr>
      <w:pStyle w:val="af9"/>
    </w:pPr>
    <w:r>
      <w:rPr>
        <w:noProof/>
      </w:rPr>
      <mc:AlternateContent>
        <mc:Choice Requires="wps">
          <w:drawing>
            <wp:anchor distT="0" distB="0" distL="114300" distR="114300" simplePos="0" relativeHeight="251661312" behindDoc="0" locked="0" layoutInCell="1" allowOverlap="1" wp14:anchorId="5EFF6C7E" wp14:editId="07F1F97D">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AD35C" w14:textId="77777777" w:rsidR="007904BA" w:rsidRDefault="00000000">
                          <w:pPr>
                            <w:pStyle w:val="af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EFF6C7E" id="_x0000_t202" coordsize="21600,21600" o:spt="202" path="m,l,21600r21600,l21600,xe">
              <v:stroke joinstyle="miter"/>
              <v:path gradientshapeok="t" o:connecttype="rect"/>
            </v:shapetype>
            <v:shape id="文本框 3" o:spid="_x0000_s1028"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43AD35C" w14:textId="77777777" w:rsidR="007904BA" w:rsidRDefault="00000000">
                    <w:pPr>
                      <w:pStyle w:val="af9"/>
                    </w:pPr>
                    <w:r>
                      <w:fldChar w:fldCharType="begin"/>
                    </w:r>
                    <w:r>
                      <w:instrText xml:space="preserve"> PAGE  \* MERGEFORMAT </w:instrText>
                    </w:r>
                    <w:r>
                      <w:fldChar w:fldCharType="separate"/>
                    </w:r>
                    <w:r>
                      <w:t>26</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DBECC" w14:textId="77777777" w:rsidR="007904BA" w:rsidRDefault="00000000">
    <w:pPr>
      <w:pStyle w:val="af9"/>
    </w:pPr>
    <w:r>
      <w:rPr>
        <w:noProof/>
      </w:rPr>
      <mc:AlternateContent>
        <mc:Choice Requires="wps">
          <w:drawing>
            <wp:anchor distT="0" distB="0" distL="114300" distR="114300" simplePos="0" relativeHeight="251662336" behindDoc="0" locked="0" layoutInCell="1" allowOverlap="1" wp14:anchorId="68FCF079" wp14:editId="4AA23769">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3F6C3A" w14:textId="77777777" w:rsidR="007904BA" w:rsidRDefault="00000000">
                          <w:pPr>
                            <w:pStyle w:val="af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FCF079" id="_x0000_t202" coordsize="21600,21600" o:spt="202" path="m,l,21600r21600,l21600,xe">
              <v:stroke joinstyle="miter"/>
              <v:path gradientshapeok="t" o:connecttype="rect"/>
            </v:shapetype>
            <v:shape id="文本框 4" o:spid="_x0000_s1029"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093F6C3A" w14:textId="77777777" w:rsidR="007904BA" w:rsidRDefault="00000000">
                    <w:pPr>
                      <w:pStyle w:val="af9"/>
                    </w:pPr>
                    <w:r>
                      <w:fldChar w:fldCharType="begin"/>
                    </w:r>
                    <w:r>
                      <w:instrText xml:space="preserve"> PAGE  \* MERGEFORMAT </w:instrText>
                    </w:r>
                    <w:r>
                      <w:fldChar w:fldCharType="separate"/>
                    </w:r>
                    <w:r>
                      <w:t>52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A560A" w14:textId="77777777" w:rsidR="0075759B" w:rsidRDefault="0075759B">
      <w:pPr>
        <w:spacing w:after="0" w:line="240" w:lineRule="auto"/>
      </w:pPr>
      <w:r>
        <w:separator/>
      </w:r>
    </w:p>
  </w:footnote>
  <w:footnote w:type="continuationSeparator" w:id="0">
    <w:p w14:paraId="40A18704" w14:textId="77777777" w:rsidR="0075759B" w:rsidRDefault="00757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84C5B" w14:textId="77777777" w:rsidR="007904BA" w:rsidRDefault="007904BA">
    <w:pPr>
      <w:pStyle w:val="afc"/>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0FF9" w14:textId="77777777" w:rsidR="007904BA" w:rsidRDefault="007904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3B2D" w14:textId="77777777" w:rsidR="007904BA" w:rsidRDefault="007904B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32F3" w14:textId="77777777" w:rsidR="007904BA" w:rsidRDefault="007904B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AA1E" w14:textId="77777777" w:rsidR="007904BA" w:rsidRDefault="007904BA">
    <w:pPr>
      <w:pStyle w:val="af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6D16E6"/>
    <w:multiLevelType w:val="singleLevel"/>
    <w:tmpl w:val="836D16E6"/>
    <w:lvl w:ilvl="0">
      <w:start w:val="1"/>
      <w:numFmt w:val="decimal"/>
      <w:suff w:val="space"/>
      <w:lvlText w:val="%1."/>
      <w:lvlJc w:val="left"/>
      <w:pPr>
        <w:ind w:left="720" w:firstLine="0"/>
      </w:pPr>
    </w:lvl>
  </w:abstractNum>
  <w:abstractNum w:abstractNumId="1" w15:restartNumberingAfterBreak="0">
    <w:nsid w:val="D877BF90"/>
    <w:multiLevelType w:val="singleLevel"/>
    <w:tmpl w:val="D877BF90"/>
    <w:lvl w:ilvl="0">
      <w:start w:val="1"/>
      <w:numFmt w:val="decimal"/>
      <w:lvlText w:val="%1."/>
      <w:lvlJc w:val="left"/>
      <w:pPr>
        <w:tabs>
          <w:tab w:val="left" w:pos="312"/>
        </w:tabs>
      </w:pPr>
    </w:lvl>
  </w:abstractNum>
  <w:abstractNum w:abstractNumId="2" w15:restartNumberingAfterBreak="0">
    <w:nsid w:val="00000006"/>
    <w:multiLevelType w:val="singleLevel"/>
    <w:tmpl w:val="00000006"/>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0000000A"/>
    <w:multiLevelType w:val="multilevel"/>
    <w:tmpl w:val="0000000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4" w15:restartNumberingAfterBreak="0">
    <w:nsid w:val="0000000D"/>
    <w:multiLevelType w:val="multilevel"/>
    <w:tmpl w:val="0000000D"/>
    <w:lvl w:ilvl="0">
      <w:start w:val="6"/>
      <w:numFmt w:val="japaneseCounting"/>
      <w:pStyle w:val="41"/>
      <w:lvlText w:val="%1、"/>
      <w:lvlJc w:val="left"/>
      <w:pPr>
        <w:ind w:left="900" w:hanging="9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8975A3"/>
    <w:multiLevelType w:val="singleLevel"/>
    <w:tmpl w:val="0C8975A3"/>
    <w:lvl w:ilvl="0">
      <w:start w:val="7"/>
      <w:numFmt w:val="chineseCounting"/>
      <w:suff w:val="nothing"/>
      <w:lvlText w:val="%1、"/>
      <w:lvlJc w:val="left"/>
      <w:rPr>
        <w:rFonts w:hint="eastAsia"/>
      </w:rPr>
    </w:lvl>
  </w:abstractNum>
  <w:abstractNum w:abstractNumId="6" w15:restartNumberingAfterBreak="0">
    <w:nsid w:val="0D84AD66"/>
    <w:multiLevelType w:val="singleLevel"/>
    <w:tmpl w:val="0D84AD66"/>
    <w:lvl w:ilvl="0">
      <w:start w:val="24"/>
      <w:numFmt w:val="decimal"/>
      <w:suff w:val="space"/>
      <w:lvlText w:val="%1."/>
      <w:lvlJc w:val="left"/>
    </w:lvl>
  </w:abstractNum>
  <w:abstractNum w:abstractNumId="7" w15:restartNumberingAfterBreak="0">
    <w:nsid w:val="2065CAF4"/>
    <w:multiLevelType w:val="singleLevel"/>
    <w:tmpl w:val="2065CAF4"/>
    <w:lvl w:ilvl="0">
      <w:start w:val="1"/>
      <w:numFmt w:val="decimal"/>
      <w:suff w:val="space"/>
      <w:lvlText w:val="%1."/>
      <w:lvlJc w:val="left"/>
      <w:pPr>
        <w:ind w:left="720" w:firstLine="0"/>
      </w:pPr>
    </w:lvl>
  </w:abstractNum>
  <w:num w:numId="1" w16cid:durableId="159275044">
    <w:abstractNumId w:val="3"/>
  </w:num>
  <w:num w:numId="2" w16cid:durableId="1672642440">
    <w:abstractNumId w:val="2"/>
  </w:num>
  <w:num w:numId="3" w16cid:durableId="1813135350">
    <w:abstractNumId w:val="4"/>
  </w:num>
  <w:num w:numId="4" w16cid:durableId="218594721">
    <w:abstractNumId w:val="5"/>
  </w:num>
  <w:num w:numId="5" w16cid:durableId="1646473789">
    <w:abstractNumId w:val="6"/>
  </w:num>
  <w:num w:numId="6" w16cid:durableId="1403412888">
    <w:abstractNumId w:val="1"/>
  </w:num>
  <w:num w:numId="7" w16cid:durableId="241334210">
    <w:abstractNumId w:val="7"/>
  </w:num>
  <w:num w:numId="8" w16cid:durableId="19853138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I4MjAwYzkxMzU0NGJjMWFhY2YxZmE1ZWMxYjYwOWYifQ=="/>
    <w:docVar w:name="KSO_WPS_MARK_KEY" w:val="dc152795-bb52-4651-ac70-3a19195e133a"/>
  </w:docVars>
  <w:rsids>
    <w:rsidRoot w:val="00172A27"/>
    <w:rsid w:val="9FC37430"/>
    <w:rsid w:val="00010F0A"/>
    <w:rsid w:val="0001103E"/>
    <w:rsid w:val="000122B0"/>
    <w:rsid w:val="00013714"/>
    <w:rsid w:val="0001628A"/>
    <w:rsid w:val="00025094"/>
    <w:rsid w:val="00032A7B"/>
    <w:rsid w:val="00034C32"/>
    <w:rsid w:val="00035B98"/>
    <w:rsid w:val="000411EA"/>
    <w:rsid w:val="0004426C"/>
    <w:rsid w:val="00047260"/>
    <w:rsid w:val="000576F3"/>
    <w:rsid w:val="00063C89"/>
    <w:rsid w:val="000672A2"/>
    <w:rsid w:val="0007054B"/>
    <w:rsid w:val="00070CAD"/>
    <w:rsid w:val="000741BF"/>
    <w:rsid w:val="00074D07"/>
    <w:rsid w:val="000750BE"/>
    <w:rsid w:val="00077792"/>
    <w:rsid w:val="0008055C"/>
    <w:rsid w:val="00082AE6"/>
    <w:rsid w:val="00083107"/>
    <w:rsid w:val="000864D3"/>
    <w:rsid w:val="000922F8"/>
    <w:rsid w:val="0009667A"/>
    <w:rsid w:val="000A11F8"/>
    <w:rsid w:val="000B0C0E"/>
    <w:rsid w:val="000B7D55"/>
    <w:rsid w:val="000C2356"/>
    <w:rsid w:val="000C5AA1"/>
    <w:rsid w:val="000D25AF"/>
    <w:rsid w:val="000E7D6A"/>
    <w:rsid w:val="000F5B52"/>
    <w:rsid w:val="00103813"/>
    <w:rsid w:val="00103892"/>
    <w:rsid w:val="0010784C"/>
    <w:rsid w:val="001125BB"/>
    <w:rsid w:val="001130BF"/>
    <w:rsid w:val="00146122"/>
    <w:rsid w:val="00152F58"/>
    <w:rsid w:val="00157C3F"/>
    <w:rsid w:val="00157FAC"/>
    <w:rsid w:val="00164BA1"/>
    <w:rsid w:val="00171555"/>
    <w:rsid w:val="001729DF"/>
    <w:rsid w:val="00172A27"/>
    <w:rsid w:val="00174AE0"/>
    <w:rsid w:val="0018292E"/>
    <w:rsid w:val="0018411C"/>
    <w:rsid w:val="001844C2"/>
    <w:rsid w:val="00187ADF"/>
    <w:rsid w:val="00187B71"/>
    <w:rsid w:val="00192ACF"/>
    <w:rsid w:val="0019596D"/>
    <w:rsid w:val="001A1EA4"/>
    <w:rsid w:val="001B3F56"/>
    <w:rsid w:val="001B4A8C"/>
    <w:rsid w:val="001C334F"/>
    <w:rsid w:val="001C4976"/>
    <w:rsid w:val="001C5221"/>
    <w:rsid w:val="001C77B2"/>
    <w:rsid w:val="001D2438"/>
    <w:rsid w:val="001D2D61"/>
    <w:rsid w:val="001D74AE"/>
    <w:rsid w:val="001F5481"/>
    <w:rsid w:val="00201443"/>
    <w:rsid w:val="00202D80"/>
    <w:rsid w:val="00206180"/>
    <w:rsid w:val="002222D0"/>
    <w:rsid w:val="00223218"/>
    <w:rsid w:val="002319AC"/>
    <w:rsid w:val="00233F4E"/>
    <w:rsid w:val="00234EB2"/>
    <w:rsid w:val="0024563C"/>
    <w:rsid w:val="0024716C"/>
    <w:rsid w:val="00247D39"/>
    <w:rsid w:val="0025033C"/>
    <w:rsid w:val="0025321D"/>
    <w:rsid w:val="002565D3"/>
    <w:rsid w:val="0026028E"/>
    <w:rsid w:val="00260DB5"/>
    <w:rsid w:val="00265576"/>
    <w:rsid w:val="00270D2A"/>
    <w:rsid w:val="0027276A"/>
    <w:rsid w:val="002756E6"/>
    <w:rsid w:val="002778FA"/>
    <w:rsid w:val="00291625"/>
    <w:rsid w:val="0029168C"/>
    <w:rsid w:val="00291C7F"/>
    <w:rsid w:val="002933BE"/>
    <w:rsid w:val="002A11F9"/>
    <w:rsid w:val="002A2F4A"/>
    <w:rsid w:val="002A6C54"/>
    <w:rsid w:val="002B0C50"/>
    <w:rsid w:val="002B1199"/>
    <w:rsid w:val="002B13E2"/>
    <w:rsid w:val="002B13ED"/>
    <w:rsid w:val="002B2973"/>
    <w:rsid w:val="002B7B3C"/>
    <w:rsid w:val="002C28CA"/>
    <w:rsid w:val="002C51DB"/>
    <w:rsid w:val="002D12A8"/>
    <w:rsid w:val="002D3B0D"/>
    <w:rsid w:val="002D401C"/>
    <w:rsid w:val="002D45F4"/>
    <w:rsid w:val="002D589C"/>
    <w:rsid w:val="002D684B"/>
    <w:rsid w:val="002E1038"/>
    <w:rsid w:val="002E59A6"/>
    <w:rsid w:val="002F06BF"/>
    <w:rsid w:val="002F1154"/>
    <w:rsid w:val="002F216B"/>
    <w:rsid w:val="002F4AE4"/>
    <w:rsid w:val="002F7EFD"/>
    <w:rsid w:val="0030024C"/>
    <w:rsid w:val="00300B4D"/>
    <w:rsid w:val="0030132A"/>
    <w:rsid w:val="00303041"/>
    <w:rsid w:val="00305C41"/>
    <w:rsid w:val="00310327"/>
    <w:rsid w:val="00314908"/>
    <w:rsid w:val="00315EBD"/>
    <w:rsid w:val="0032035A"/>
    <w:rsid w:val="0032226B"/>
    <w:rsid w:val="0033228A"/>
    <w:rsid w:val="00334A3C"/>
    <w:rsid w:val="00335118"/>
    <w:rsid w:val="0034021B"/>
    <w:rsid w:val="003405F4"/>
    <w:rsid w:val="00343146"/>
    <w:rsid w:val="00345BBB"/>
    <w:rsid w:val="003473D8"/>
    <w:rsid w:val="00352ADE"/>
    <w:rsid w:val="00354F02"/>
    <w:rsid w:val="0037031A"/>
    <w:rsid w:val="00375265"/>
    <w:rsid w:val="00377F1F"/>
    <w:rsid w:val="0038106B"/>
    <w:rsid w:val="00383FA5"/>
    <w:rsid w:val="003A2609"/>
    <w:rsid w:val="003B7069"/>
    <w:rsid w:val="003D3842"/>
    <w:rsid w:val="003E1FDD"/>
    <w:rsid w:val="003E204A"/>
    <w:rsid w:val="003E5393"/>
    <w:rsid w:val="003E7AD6"/>
    <w:rsid w:val="003F2721"/>
    <w:rsid w:val="00405798"/>
    <w:rsid w:val="004072BD"/>
    <w:rsid w:val="004120D9"/>
    <w:rsid w:val="00421BB1"/>
    <w:rsid w:val="00447A72"/>
    <w:rsid w:val="00466E7A"/>
    <w:rsid w:val="004773A5"/>
    <w:rsid w:val="00484D2A"/>
    <w:rsid w:val="00485C9D"/>
    <w:rsid w:val="00495975"/>
    <w:rsid w:val="00495C64"/>
    <w:rsid w:val="00497CB8"/>
    <w:rsid w:val="004C27B2"/>
    <w:rsid w:val="004C4CCC"/>
    <w:rsid w:val="004C752A"/>
    <w:rsid w:val="004D66C1"/>
    <w:rsid w:val="004D6820"/>
    <w:rsid w:val="004D6E37"/>
    <w:rsid w:val="004E0635"/>
    <w:rsid w:val="004E448C"/>
    <w:rsid w:val="004E5911"/>
    <w:rsid w:val="004F020C"/>
    <w:rsid w:val="004F1469"/>
    <w:rsid w:val="004F3673"/>
    <w:rsid w:val="00502C76"/>
    <w:rsid w:val="00506390"/>
    <w:rsid w:val="0051151E"/>
    <w:rsid w:val="005137B1"/>
    <w:rsid w:val="00517938"/>
    <w:rsid w:val="005205FA"/>
    <w:rsid w:val="00522638"/>
    <w:rsid w:val="00526554"/>
    <w:rsid w:val="005333DD"/>
    <w:rsid w:val="00547372"/>
    <w:rsid w:val="00552781"/>
    <w:rsid w:val="005556E9"/>
    <w:rsid w:val="005578E6"/>
    <w:rsid w:val="005614CD"/>
    <w:rsid w:val="00570981"/>
    <w:rsid w:val="00590F22"/>
    <w:rsid w:val="005910E4"/>
    <w:rsid w:val="005A1637"/>
    <w:rsid w:val="005A5A98"/>
    <w:rsid w:val="005B0411"/>
    <w:rsid w:val="005B141D"/>
    <w:rsid w:val="005B1F53"/>
    <w:rsid w:val="005C0748"/>
    <w:rsid w:val="005C5341"/>
    <w:rsid w:val="005D3019"/>
    <w:rsid w:val="005E086A"/>
    <w:rsid w:val="005E6211"/>
    <w:rsid w:val="005E79E4"/>
    <w:rsid w:val="005F221D"/>
    <w:rsid w:val="005F23A2"/>
    <w:rsid w:val="005F3AB5"/>
    <w:rsid w:val="005F4306"/>
    <w:rsid w:val="00602B43"/>
    <w:rsid w:val="00602F50"/>
    <w:rsid w:val="006055FD"/>
    <w:rsid w:val="00606BF1"/>
    <w:rsid w:val="006125B5"/>
    <w:rsid w:val="0062174E"/>
    <w:rsid w:val="00621DCD"/>
    <w:rsid w:val="0062261D"/>
    <w:rsid w:val="00622C21"/>
    <w:rsid w:val="00623A21"/>
    <w:rsid w:val="00632943"/>
    <w:rsid w:val="00641B5F"/>
    <w:rsid w:val="00644BF2"/>
    <w:rsid w:val="00646385"/>
    <w:rsid w:val="00651FDE"/>
    <w:rsid w:val="006558C1"/>
    <w:rsid w:val="0066559C"/>
    <w:rsid w:val="00665C8A"/>
    <w:rsid w:val="0067020E"/>
    <w:rsid w:val="00675ED4"/>
    <w:rsid w:val="00681EF9"/>
    <w:rsid w:val="00683379"/>
    <w:rsid w:val="00683CE1"/>
    <w:rsid w:val="00690C1B"/>
    <w:rsid w:val="00695018"/>
    <w:rsid w:val="00695533"/>
    <w:rsid w:val="006A0050"/>
    <w:rsid w:val="006A30C4"/>
    <w:rsid w:val="006A5644"/>
    <w:rsid w:val="006B610F"/>
    <w:rsid w:val="006C2AEE"/>
    <w:rsid w:val="006C59E3"/>
    <w:rsid w:val="006C7579"/>
    <w:rsid w:val="006D3C7B"/>
    <w:rsid w:val="006D5673"/>
    <w:rsid w:val="006E2307"/>
    <w:rsid w:val="006E5621"/>
    <w:rsid w:val="006E6013"/>
    <w:rsid w:val="006F51C5"/>
    <w:rsid w:val="006F5AB5"/>
    <w:rsid w:val="00725F57"/>
    <w:rsid w:val="007270EA"/>
    <w:rsid w:val="007333B7"/>
    <w:rsid w:val="00737723"/>
    <w:rsid w:val="00745085"/>
    <w:rsid w:val="00755455"/>
    <w:rsid w:val="0075759B"/>
    <w:rsid w:val="00757D79"/>
    <w:rsid w:val="0076158D"/>
    <w:rsid w:val="00782C8F"/>
    <w:rsid w:val="00783B83"/>
    <w:rsid w:val="00784DB5"/>
    <w:rsid w:val="00785758"/>
    <w:rsid w:val="007859C8"/>
    <w:rsid w:val="00787B91"/>
    <w:rsid w:val="007904BA"/>
    <w:rsid w:val="007921DE"/>
    <w:rsid w:val="007922C5"/>
    <w:rsid w:val="00792EB1"/>
    <w:rsid w:val="0079577E"/>
    <w:rsid w:val="00796D1D"/>
    <w:rsid w:val="007A12AB"/>
    <w:rsid w:val="007A449A"/>
    <w:rsid w:val="007A62DC"/>
    <w:rsid w:val="007B3C13"/>
    <w:rsid w:val="007C6CDF"/>
    <w:rsid w:val="007E1ED3"/>
    <w:rsid w:val="007E6667"/>
    <w:rsid w:val="007E6B4F"/>
    <w:rsid w:val="008016E5"/>
    <w:rsid w:val="00811DAF"/>
    <w:rsid w:val="008205C0"/>
    <w:rsid w:val="00821AB7"/>
    <w:rsid w:val="00833793"/>
    <w:rsid w:val="00836BA1"/>
    <w:rsid w:val="00840192"/>
    <w:rsid w:val="0085691D"/>
    <w:rsid w:val="008606FE"/>
    <w:rsid w:val="00862375"/>
    <w:rsid w:val="00864B59"/>
    <w:rsid w:val="00866C60"/>
    <w:rsid w:val="00880E6A"/>
    <w:rsid w:val="008867DE"/>
    <w:rsid w:val="00887277"/>
    <w:rsid w:val="00894177"/>
    <w:rsid w:val="008A25C8"/>
    <w:rsid w:val="008A7DCB"/>
    <w:rsid w:val="008B1FA7"/>
    <w:rsid w:val="008C4ACB"/>
    <w:rsid w:val="008C775E"/>
    <w:rsid w:val="008E18A1"/>
    <w:rsid w:val="008E6B73"/>
    <w:rsid w:val="008F54FE"/>
    <w:rsid w:val="00903032"/>
    <w:rsid w:val="00907602"/>
    <w:rsid w:val="00911A9C"/>
    <w:rsid w:val="00917964"/>
    <w:rsid w:val="00924C99"/>
    <w:rsid w:val="00925339"/>
    <w:rsid w:val="00935E40"/>
    <w:rsid w:val="009362FF"/>
    <w:rsid w:val="009439DB"/>
    <w:rsid w:val="00943C0D"/>
    <w:rsid w:val="00946693"/>
    <w:rsid w:val="00947B80"/>
    <w:rsid w:val="00950EDB"/>
    <w:rsid w:val="009621CA"/>
    <w:rsid w:val="00972630"/>
    <w:rsid w:val="00976790"/>
    <w:rsid w:val="0097793D"/>
    <w:rsid w:val="0098010D"/>
    <w:rsid w:val="009809B5"/>
    <w:rsid w:val="009819A3"/>
    <w:rsid w:val="00982BC2"/>
    <w:rsid w:val="009B6643"/>
    <w:rsid w:val="009C13C7"/>
    <w:rsid w:val="009C315E"/>
    <w:rsid w:val="009E49F2"/>
    <w:rsid w:val="009E69DC"/>
    <w:rsid w:val="009E72C7"/>
    <w:rsid w:val="009F0AFD"/>
    <w:rsid w:val="009F1132"/>
    <w:rsid w:val="009F3984"/>
    <w:rsid w:val="009F47FA"/>
    <w:rsid w:val="00A00CBE"/>
    <w:rsid w:val="00A00E4A"/>
    <w:rsid w:val="00A023C8"/>
    <w:rsid w:val="00A03CF2"/>
    <w:rsid w:val="00A0761D"/>
    <w:rsid w:val="00A1161B"/>
    <w:rsid w:val="00A15D96"/>
    <w:rsid w:val="00A17376"/>
    <w:rsid w:val="00A31C4B"/>
    <w:rsid w:val="00A34F43"/>
    <w:rsid w:val="00A57B6D"/>
    <w:rsid w:val="00A62EF3"/>
    <w:rsid w:val="00A679B1"/>
    <w:rsid w:val="00A72C22"/>
    <w:rsid w:val="00A834C2"/>
    <w:rsid w:val="00A87A65"/>
    <w:rsid w:val="00A90FB1"/>
    <w:rsid w:val="00A916DF"/>
    <w:rsid w:val="00AA331B"/>
    <w:rsid w:val="00AB0DBC"/>
    <w:rsid w:val="00AB6A7C"/>
    <w:rsid w:val="00AB6C77"/>
    <w:rsid w:val="00AC3E0A"/>
    <w:rsid w:val="00AC7315"/>
    <w:rsid w:val="00AD2B75"/>
    <w:rsid w:val="00AD4E7B"/>
    <w:rsid w:val="00AE297C"/>
    <w:rsid w:val="00AE628A"/>
    <w:rsid w:val="00AF0665"/>
    <w:rsid w:val="00AF1609"/>
    <w:rsid w:val="00B070B2"/>
    <w:rsid w:val="00B07E6A"/>
    <w:rsid w:val="00B10397"/>
    <w:rsid w:val="00B11EA6"/>
    <w:rsid w:val="00B21A78"/>
    <w:rsid w:val="00B22EB9"/>
    <w:rsid w:val="00B23D7A"/>
    <w:rsid w:val="00B27CDF"/>
    <w:rsid w:val="00B3304C"/>
    <w:rsid w:val="00B35E16"/>
    <w:rsid w:val="00B41B4D"/>
    <w:rsid w:val="00B42C1F"/>
    <w:rsid w:val="00B44767"/>
    <w:rsid w:val="00B44F47"/>
    <w:rsid w:val="00B4753E"/>
    <w:rsid w:val="00B545F7"/>
    <w:rsid w:val="00B5590A"/>
    <w:rsid w:val="00B571CC"/>
    <w:rsid w:val="00B7313B"/>
    <w:rsid w:val="00B74205"/>
    <w:rsid w:val="00B82AC4"/>
    <w:rsid w:val="00B83E93"/>
    <w:rsid w:val="00B84834"/>
    <w:rsid w:val="00B851A7"/>
    <w:rsid w:val="00B8570E"/>
    <w:rsid w:val="00B87340"/>
    <w:rsid w:val="00B94B05"/>
    <w:rsid w:val="00BA072C"/>
    <w:rsid w:val="00BB4C78"/>
    <w:rsid w:val="00BB5905"/>
    <w:rsid w:val="00BB5FC3"/>
    <w:rsid w:val="00BC38F9"/>
    <w:rsid w:val="00BD02C1"/>
    <w:rsid w:val="00BD0362"/>
    <w:rsid w:val="00BD4740"/>
    <w:rsid w:val="00BD5546"/>
    <w:rsid w:val="00C14F49"/>
    <w:rsid w:val="00C1730C"/>
    <w:rsid w:val="00C17C10"/>
    <w:rsid w:val="00C213C8"/>
    <w:rsid w:val="00C224DD"/>
    <w:rsid w:val="00C254E7"/>
    <w:rsid w:val="00C260CE"/>
    <w:rsid w:val="00C41E4F"/>
    <w:rsid w:val="00C426C4"/>
    <w:rsid w:val="00C445BF"/>
    <w:rsid w:val="00C4768B"/>
    <w:rsid w:val="00C50B3D"/>
    <w:rsid w:val="00C540ED"/>
    <w:rsid w:val="00C557FB"/>
    <w:rsid w:val="00C55E1B"/>
    <w:rsid w:val="00C609FF"/>
    <w:rsid w:val="00C618F3"/>
    <w:rsid w:val="00C72D90"/>
    <w:rsid w:val="00C72E1D"/>
    <w:rsid w:val="00C80B2E"/>
    <w:rsid w:val="00C85D34"/>
    <w:rsid w:val="00C860BC"/>
    <w:rsid w:val="00C908E5"/>
    <w:rsid w:val="00C915AF"/>
    <w:rsid w:val="00C927AB"/>
    <w:rsid w:val="00C928F6"/>
    <w:rsid w:val="00C94276"/>
    <w:rsid w:val="00CA52C7"/>
    <w:rsid w:val="00CB38E5"/>
    <w:rsid w:val="00CC462A"/>
    <w:rsid w:val="00CC488D"/>
    <w:rsid w:val="00CD3D7A"/>
    <w:rsid w:val="00CD4B44"/>
    <w:rsid w:val="00CE3493"/>
    <w:rsid w:val="00CE3619"/>
    <w:rsid w:val="00CF5F32"/>
    <w:rsid w:val="00D02868"/>
    <w:rsid w:val="00D071B6"/>
    <w:rsid w:val="00D16037"/>
    <w:rsid w:val="00D24B5C"/>
    <w:rsid w:val="00D26BFD"/>
    <w:rsid w:val="00D33651"/>
    <w:rsid w:val="00D36F43"/>
    <w:rsid w:val="00D40591"/>
    <w:rsid w:val="00D471C3"/>
    <w:rsid w:val="00D50820"/>
    <w:rsid w:val="00D53FF4"/>
    <w:rsid w:val="00D75FD2"/>
    <w:rsid w:val="00D76217"/>
    <w:rsid w:val="00D8421D"/>
    <w:rsid w:val="00D97AAB"/>
    <w:rsid w:val="00DA55AD"/>
    <w:rsid w:val="00DA56E3"/>
    <w:rsid w:val="00DA658F"/>
    <w:rsid w:val="00DB40F9"/>
    <w:rsid w:val="00DC49CC"/>
    <w:rsid w:val="00DC5462"/>
    <w:rsid w:val="00DD0614"/>
    <w:rsid w:val="00DD305A"/>
    <w:rsid w:val="00DD3798"/>
    <w:rsid w:val="00DE022F"/>
    <w:rsid w:val="00DF16D9"/>
    <w:rsid w:val="00DF55D5"/>
    <w:rsid w:val="00DF55E4"/>
    <w:rsid w:val="00E03A53"/>
    <w:rsid w:val="00E0402B"/>
    <w:rsid w:val="00E04CE6"/>
    <w:rsid w:val="00E1598C"/>
    <w:rsid w:val="00E2200A"/>
    <w:rsid w:val="00E23CC5"/>
    <w:rsid w:val="00E25E5E"/>
    <w:rsid w:val="00E3021F"/>
    <w:rsid w:val="00E402CD"/>
    <w:rsid w:val="00E41381"/>
    <w:rsid w:val="00E438BF"/>
    <w:rsid w:val="00E45934"/>
    <w:rsid w:val="00E52544"/>
    <w:rsid w:val="00E614CC"/>
    <w:rsid w:val="00E67DAA"/>
    <w:rsid w:val="00E71B9F"/>
    <w:rsid w:val="00E75E81"/>
    <w:rsid w:val="00E83F99"/>
    <w:rsid w:val="00E84592"/>
    <w:rsid w:val="00EA0DCA"/>
    <w:rsid w:val="00EA24E8"/>
    <w:rsid w:val="00EB66B7"/>
    <w:rsid w:val="00EC55D2"/>
    <w:rsid w:val="00ED08E3"/>
    <w:rsid w:val="00ED6D93"/>
    <w:rsid w:val="00EE3418"/>
    <w:rsid w:val="00EE3ABE"/>
    <w:rsid w:val="00EE793F"/>
    <w:rsid w:val="00F008EF"/>
    <w:rsid w:val="00F02AD2"/>
    <w:rsid w:val="00F05D5B"/>
    <w:rsid w:val="00F0689B"/>
    <w:rsid w:val="00F06A92"/>
    <w:rsid w:val="00F14404"/>
    <w:rsid w:val="00F1712C"/>
    <w:rsid w:val="00F203AD"/>
    <w:rsid w:val="00F2658E"/>
    <w:rsid w:val="00F46ED9"/>
    <w:rsid w:val="00F47373"/>
    <w:rsid w:val="00F51145"/>
    <w:rsid w:val="00F61254"/>
    <w:rsid w:val="00F65408"/>
    <w:rsid w:val="00F65BF0"/>
    <w:rsid w:val="00F71223"/>
    <w:rsid w:val="00F72E91"/>
    <w:rsid w:val="00F76C7A"/>
    <w:rsid w:val="00F76D4C"/>
    <w:rsid w:val="00F80340"/>
    <w:rsid w:val="00F90043"/>
    <w:rsid w:val="00FA49CE"/>
    <w:rsid w:val="00FB09D1"/>
    <w:rsid w:val="00FB189D"/>
    <w:rsid w:val="00FB2AAB"/>
    <w:rsid w:val="00FC0AFC"/>
    <w:rsid w:val="00FC5139"/>
    <w:rsid w:val="00FC7490"/>
    <w:rsid w:val="00FD5108"/>
    <w:rsid w:val="00FD7C15"/>
    <w:rsid w:val="00FE4957"/>
    <w:rsid w:val="00FE6C9D"/>
    <w:rsid w:val="00FE74B6"/>
    <w:rsid w:val="01062EEC"/>
    <w:rsid w:val="01553FB7"/>
    <w:rsid w:val="01F37FC4"/>
    <w:rsid w:val="02163103"/>
    <w:rsid w:val="02527491"/>
    <w:rsid w:val="02777698"/>
    <w:rsid w:val="02846CFC"/>
    <w:rsid w:val="0299451A"/>
    <w:rsid w:val="03005C54"/>
    <w:rsid w:val="03216C8A"/>
    <w:rsid w:val="0349202D"/>
    <w:rsid w:val="038040A3"/>
    <w:rsid w:val="038668CA"/>
    <w:rsid w:val="048E0186"/>
    <w:rsid w:val="04AB697F"/>
    <w:rsid w:val="058954CE"/>
    <w:rsid w:val="05E97A2E"/>
    <w:rsid w:val="060B29CC"/>
    <w:rsid w:val="062D1081"/>
    <w:rsid w:val="06617EA3"/>
    <w:rsid w:val="06BF7DC5"/>
    <w:rsid w:val="07351E35"/>
    <w:rsid w:val="077E1D77"/>
    <w:rsid w:val="0A1F281F"/>
    <w:rsid w:val="0A40746F"/>
    <w:rsid w:val="0A742B8A"/>
    <w:rsid w:val="0AFB1A2A"/>
    <w:rsid w:val="0B1A7C39"/>
    <w:rsid w:val="0B630E39"/>
    <w:rsid w:val="0B8F67C0"/>
    <w:rsid w:val="0B93236F"/>
    <w:rsid w:val="0B9344F9"/>
    <w:rsid w:val="0B974EA8"/>
    <w:rsid w:val="0BD70BD0"/>
    <w:rsid w:val="0C050984"/>
    <w:rsid w:val="0CA267C0"/>
    <w:rsid w:val="0D0C0E13"/>
    <w:rsid w:val="0D307327"/>
    <w:rsid w:val="0E82150F"/>
    <w:rsid w:val="0F240E18"/>
    <w:rsid w:val="0F7770B6"/>
    <w:rsid w:val="0F895414"/>
    <w:rsid w:val="0F9A020D"/>
    <w:rsid w:val="102C0A34"/>
    <w:rsid w:val="10343891"/>
    <w:rsid w:val="10AB2499"/>
    <w:rsid w:val="10DF0AE1"/>
    <w:rsid w:val="11125963"/>
    <w:rsid w:val="11180201"/>
    <w:rsid w:val="1128264A"/>
    <w:rsid w:val="112A49AB"/>
    <w:rsid w:val="117766EC"/>
    <w:rsid w:val="11AF3198"/>
    <w:rsid w:val="120A218E"/>
    <w:rsid w:val="124C3201"/>
    <w:rsid w:val="12561BF2"/>
    <w:rsid w:val="12A549E0"/>
    <w:rsid w:val="1372167C"/>
    <w:rsid w:val="13B36C86"/>
    <w:rsid w:val="14293034"/>
    <w:rsid w:val="142D2BEE"/>
    <w:rsid w:val="1460419F"/>
    <w:rsid w:val="14690D20"/>
    <w:rsid w:val="14E06B93"/>
    <w:rsid w:val="15D643A4"/>
    <w:rsid w:val="15E82AFC"/>
    <w:rsid w:val="166959FB"/>
    <w:rsid w:val="169A020D"/>
    <w:rsid w:val="16E154D5"/>
    <w:rsid w:val="17181FC0"/>
    <w:rsid w:val="176C1349"/>
    <w:rsid w:val="17CB2353"/>
    <w:rsid w:val="18161F3D"/>
    <w:rsid w:val="181B1EAC"/>
    <w:rsid w:val="18B23D9E"/>
    <w:rsid w:val="18C263A0"/>
    <w:rsid w:val="18D0240F"/>
    <w:rsid w:val="196E0C30"/>
    <w:rsid w:val="1A2944C8"/>
    <w:rsid w:val="1A9E5EDC"/>
    <w:rsid w:val="1ABC4D24"/>
    <w:rsid w:val="1B5F25D3"/>
    <w:rsid w:val="1BDE7C44"/>
    <w:rsid w:val="1C930E57"/>
    <w:rsid w:val="1D981AB4"/>
    <w:rsid w:val="1DAB2FEB"/>
    <w:rsid w:val="1DC008C2"/>
    <w:rsid w:val="1E133413"/>
    <w:rsid w:val="1E686DE4"/>
    <w:rsid w:val="1EED1389"/>
    <w:rsid w:val="1FC13721"/>
    <w:rsid w:val="1FC54741"/>
    <w:rsid w:val="1FC564B1"/>
    <w:rsid w:val="20240741"/>
    <w:rsid w:val="206D40FA"/>
    <w:rsid w:val="21013941"/>
    <w:rsid w:val="21221626"/>
    <w:rsid w:val="218A2CE7"/>
    <w:rsid w:val="21A6302A"/>
    <w:rsid w:val="21F70A00"/>
    <w:rsid w:val="22473741"/>
    <w:rsid w:val="22AC288C"/>
    <w:rsid w:val="22BB20A2"/>
    <w:rsid w:val="237960BD"/>
    <w:rsid w:val="2470511D"/>
    <w:rsid w:val="24BD373E"/>
    <w:rsid w:val="25591234"/>
    <w:rsid w:val="259372BA"/>
    <w:rsid w:val="267F3CD6"/>
    <w:rsid w:val="26A2470A"/>
    <w:rsid w:val="26F92AD9"/>
    <w:rsid w:val="276148B7"/>
    <w:rsid w:val="288362D8"/>
    <w:rsid w:val="28A756A5"/>
    <w:rsid w:val="28B1671F"/>
    <w:rsid w:val="2A0C4820"/>
    <w:rsid w:val="2A6670FB"/>
    <w:rsid w:val="2B011E22"/>
    <w:rsid w:val="2B7859A9"/>
    <w:rsid w:val="2B8D6D49"/>
    <w:rsid w:val="2B9957D6"/>
    <w:rsid w:val="2BFC6FEA"/>
    <w:rsid w:val="2CD819BB"/>
    <w:rsid w:val="2D192736"/>
    <w:rsid w:val="2D2036F2"/>
    <w:rsid w:val="2DA2219A"/>
    <w:rsid w:val="2DEC299E"/>
    <w:rsid w:val="2EE02260"/>
    <w:rsid w:val="2F100C1A"/>
    <w:rsid w:val="2F6775E7"/>
    <w:rsid w:val="2FD81B1B"/>
    <w:rsid w:val="2FE363F8"/>
    <w:rsid w:val="30140F94"/>
    <w:rsid w:val="30805ED1"/>
    <w:rsid w:val="30851108"/>
    <w:rsid w:val="30BF62EF"/>
    <w:rsid w:val="30F269D6"/>
    <w:rsid w:val="31174A60"/>
    <w:rsid w:val="313255E7"/>
    <w:rsid w:val="31F84725"/>
    <w:rsid w:val="32101EA2"/>
    <w:rsid w:val="3218216F"/>
    <w:rsid w:val="331E1E87"/>
    <w:rsid w:val="33526C1F"/>
    <w:rsid w:val="3413631D"/>
    <w:rsid w:val="348C6C89"/>
    <w:rsid w:val="34B76DBA"/>
    <w:rsid w:val="34C04B85"/>
    <w:rsid w:val="35745A05"/>
    <w:rsid w:val="36271870"/>
    <w:rsid w:val="3664555A"/>
    <w:rsid w:val="369B2CE1"/>
    <w:rsid w:val="373E1C4E"/>
    <w:rsid w:val="37662CBD"/>
    <w:rsid w:val="377449F2"/>
    <w:rsid w:val="378679C0"/>
    <w:rsid w:val="37B33C81"/>
    <w:rsid w:val="37DF5322"/>
    <w:rsid w:val="37F4470F"/>
    <w:rsid w:val="38206066"/>
    <w:rsid w:val="384B62E6"/>
    <w:rsid w:val="38837DF9"/>
    <w:rsid w:val="38917B1C"/>
    <w:rsid w:val="397D0CD9"/>
    <w:rsid w:val="39A405D1"/>
    <w:rsid w:val="39A44BE1"/>
    <w:rsid w:val="39B25342"/>
    <w:rsid w:val="39F94DC1"/>
    <w:rsid w:val="3A266405"/>
    <w:rsid w:val="3A5B58B1"/>
    <w:rsid w:val="3A967080"/>
    <w:rsid w:val="3AA320E0"/>
    <w:rsid w:val="3AD84480"/>
    <w:rsid w:val="3CB07C91"/>
    <w:rsid w:val="3D520ECE"/>
    <w:rsid w:val="3E42537F"/>
    <w:rsid w:val="3E4E03D2"/>
    <w:rsid w:val="3E664FFC"/>
    <w:rsid w:val="3E887EA3"/>
    <w:rsid w:val="3E9922D6"/>
    <w:rsid w:val="3E9D0357"/>
    <w:rsid w:val="3EE73574"/>
    <w:rsid w:val="3FA54A05"/>
    <w:rsid w:val="3FD8609A"/>
    <w:rsid w:val="3FFE4496"/>
    <w:rsid w:val="40CA1F6A"/>
    <w:rsid w:val="41055061"/>
    <w:rsid w:val="4131285F"/>
    <w:rsid w:val="41B56029"/>
    <w:rsid w:val="41E0326E"/>
    <w:rsid w:val="42C52901"/>
    <w:rsid w:val="430A1800"/>
    <w:rsid w:val="432F092E"/>
    <w:rsid w:val="433769E8"/>
    <w:rsid w:val="44670A67"/>
    <w:rsid w:val="44C17F80"/>
    <w:rsid w:val="44D56D5D"/>
    <w:rsid w:val="4517206E"/>
    <w:rsid w:val="451978B4"/>
    <w:rsid w:val="452D0511"/>
    <w:rsid w:val="45647BE6"/>
    <w:rsid w:val="45B20D51"/>
    <w:rsid w:val="45FB420F"/>
    <w:rsid w:val="46523F0C"/>
    <w:rsid w:val="46662BC3"/>
    <w:rsid w:val="46925AFD"/>
    <w:rsid w:val="47377556"/>
    <w:rsid w:val="47507A8B"/>
    <w:rsid w:val="47764178"/>
    <w:rsid w:val="47C27910"/>
    <w:rsid w:val="47F210A1"/>
    <w:rsid w:val="48593CB8"/>
    <w:rsid w:val="489068FB"/>
    <w:rsid w:val="49584F34"/>
    <w:rsid w:val="4972263C"/>
    <w:rsid w:val="49BC7C4E"/>
    <w:rsid w:val="49CE30E3"/>
    <w:rsid w:val="4A29529F"/>
    <w:rsid w:val="4A813B0F"/>
    <w:rsid w:val="4ABA1BC3"/>
    <w:rsid w:val="4AF04515"/>
    <w:rsid w:val="4BCE3981"/>
    <w:rsid w:val="4C257229"/>
    <w:rsid w:val="4C4124EF"/>
    <w:rsid w:val="4CBE67F4"/>
    <w:rsid w:val="4CCA0FD1"/>
    <w:rsid w:val="4CDC0DC3"/>
    <w:rsid w:val="4CE8530A"/>
    <w:rsid w:val="4D6400EC"/>
    <w:rsid w:val="4D926C66"/>
    <w:rsid w:val="4DE73118"/>
    <w:rsid w:val="4E074F7B"/>
    <w:rsid w:val="4EBB2C6D"/>
    <w:rsid w:val="4ED15174"/>
    <w:rsid w:val="4F145191"/>
    <w:rsid w:val="4F32084A"/>
    <w:rsid w:val="4FBA4253"/>
    <w:rsid w:val="4FCD62EB"/>
    <w:rsid w:val="4FD63F36"/>
    <w:rsid w:val="50307795"/>
    <w:rsid w:val="50AA62B1"/>
    <w:rsid w:val="51A44F0E"/>
    <w:rsid w:val="51B12157"/>
    <w:rsid w:val="51B862A4"/>
    <w:rsid w:val="52384A5B"/>
    <w:rsid w:val="5243400B"/>
    <w:rsid w:val="531B5874"/>
    <w:rsid w:val="532D7824"/>
    <w:rsid w:val="53650BBA"/>
    <w:rsid w:val="539C25A6"/>
    <w:rsid w:val="54243087"/>
    <w:rsid w:val="544C525F"/>
    <w:rsid w:val="54624478"/>
    <w:rsid w:val="54F85F63"/>
    <w:rsid w:val="55490D50"/>
    <w:rsid w:val="55BD7D54"/>
    <w:rsid w:val="55E01B2F"/>
    <w:rsid w:val="56170651"/>
    <w:rsid w:val="561D57CC"/>
    <w:rsid w:val="56223F0A"/>
    <w:rsid w:val="56690780"/>
    <w:rsid w:val="56A86341"/>
    <w:rsid w:val="56D82BDF"/>
    <w:rsid w:val="56F11256"/>
    <w:rsid w:val="575E68A8"/>
    <w:rsid w:val="57D367F9"/>
    <w:rsid w:val="57FF7267"/>
    <w:rsid w:val="5877280B"/>
    <w:rsid w:val="58784C35"/>
    <w:rsid w:val="58AE283D"/>
    <w:rsid w:val="58D448E9"/>
    <w:rsid w:val="58F67E44"/>
    <w:rsid w:val="595A751C"/>
    <w:rsid w:val="59BC5D14"/>
    <w:rsid w:val="5A65397C"/>
    <w:rsid w:val="5A9550B1"/>
    <w:rsid w:val="5AA84F4F"/>
    <w:rsid w:val="5C164869"/>
    <w:rsid w:val="5D527640"/>
    <w:rsid w:val="5E6376C3"/>
    <w:rsid w:val="5E736640"/>
    <w:rsid w:val="5ED609EE"/>
    <w:rsid w:val="5F1454CD"/>
    <w:rsid w:val="5F421C2C"/>
    <w:rsid w:val="5F6B69EE"/>
    <w:rsid w:val="60000FBB"/>
    <w:rsid w:val="610B30F7"/>
    <w:rsid w:val="61386654"/>
    <w:rsid w:val="61554CED"/>
    <w:rsid w:val="61926DDD"/>
    <w:rsid w:val="62106580"/>
    <w:rsid w:val="62BA3DF5"/>
    <w:rsid w:val="62CD0567"/>
    <w:rsid w:val="63065AC1"/>
    <w:rsid w:val="63107694"/>
    <w:rsid w:val="63414AFD"/>
    <w:rsid w:val="63CA488D"/>
    <w:rsid w:val="63FC189A"/>
    <w:rsid w:val="647F52EC"/>
    <w:rsid w:val="649F0E14"/>
    <w:rsid w:val="64C23E7D"/>
    <w:rsid w:val="64C63C08"/>
    <w:rsid w:val="65181E19"/>
    <w:rsid w:val="65AB0B5C"/>
    <w:rsid w:val="66BD2D95"/>
    <w:rsid w:val="66CA0DC7"/>
    <w:rsid w:val="66D25827"/>
    <w:rsid w:val="66E64119"/>
    <w:rsid w:val="672A27DC"/>
    <w:rsid w:val="674318D4"/>
    <w:rsid w:val="68461B25"/>
    <w:rsid w:val="68B95DF5"/>
    <w:rsid w:val="690A7107"/>
    <w:rsid w:val="6AAD4C88"/>
    <w:rsid w:val="6B56515E"/>
    <w:rsid w:val="6B6620A8"/>
    <w:rsid w:val="6BA11ED9"/>
    <w:rsid w:val="6BD82119"/>
    <w:rsid w:val="6C1C7EAE"/>
    <w:rsid w:val="6C364411"/>
    <w:rsid w:val="6CE56D35"/>
    <w:rsid w:val="6D040C67"/>
    <w:rsid w:val="6D084D82"/>
    <w:rsid w:val="6D18331E"/>
    <w:rsid w:val="6DAA1617"/>
    <w:rsid w:val="6DEA0ADC"/>
    <w:rsid w:val="6DF47CC9"/>
    <w:rsid w:val="6E151717"/>
    <w:rsid w:val="6EB72C9E"/>
    <w:rsid w:val="6EBA08F8"/>
    <w:rsid w:val="6F1572A0"/>
    <w:rsid w:val="6F6E1481"/>
    <w:rsid w:val="701557A9"/>
    <w:rsid w:val="704B621C"/>
    <w:rsid w:val="705D34EE"/>
    <w:rsid w:val="70CB790F"/>
    <w:rsid w:val="710C383E"/>
    <w:rsid w:val="71327C95"/>
    <w:rsid w:val="71655B6B"/>
    <w:rsid w:val="71951037"/>
    <w:rsid w:val="71E54A16"/>
    <w:rsid w:val="72341810"/>
    <w:rsid w:val="72356078"/>
    <w:rsid w:val="72D7651E"/>
    <w:rsid w:val="7357610B"/>
    <w:rsid w:val="73747F4F"/>
    <w:rsid w:val="737E0D65"/>
    <w:rsid w:val="74B2182F"/>
    <w:rsid w:val="75061038"/>
    <w:rsid w:val="75614FED"/>
    <w:rsid w:val="756D1CC5"/>
    <w:rsid w:val="75933D48"/>
    <w:rsid w:val="76693CE6"/>
    <w:rsid w:val="766C72A0"/>
    <w:rsid w:val="766C7E10"/>
    <w:rsid w:val="766D0705"/>
    <w:rsid w:val="767720A5"/>
    <w:rsid w:val="76886F27"/>
    <w:rsid w:val="76B566AC"/>
    <w:rsid w:val="76C50557"/>
    <w:rsid w:val="76CD77A3"/>
    <w:rsid w:val="76F904C6"/>
    <w:rsid w:val="77082D8F"/>
    <w:rsid w:val="772F7EE9"/>
    <w:rsid w:val="77922D81"/>
    <w:rsid w:val="78047DA3"/>
    <w:rsid w:val="78366E2C"/>
    <w:rsid w:val="789E644B"/>
    <w:rsid w:val="78BE1CC1"/>
    <w:rsid w:val="78DF54C5"/>
    <w:rsid w:val="78E2130C"/>
    <w:rsid w:val="78F82897"/>
    <w:rsid w:val="797F0051"/>
    <w:rsid w:val="7A1064E6"/>
    <w:rsid w:val="7A271129"/>
    <w:rsid w:val="7A5A50C5"/>
    <w:rsid w:val="7A8D3886"/>
    <w:rsid w:val="7AAE708F"/>
    <w:rsid w:val="7ADF72B5"/>
    <w:rsid w:val="7AE17757"/>
    <w:rsid w:val="7B066BD4"/>
    <w:rsid w:val="7B745B39"/>
    <w:rsid w:val="7B984880"/>
    <w:rsid w:val="7BA27DDF"/>
    <w:rsid w:val="7BCE5F49"/>
    <w:rsid w:val="7BE97A81"/>
    <w:rsid w:val="7C0C1B46"/>
    <w:rsid w:val="7C4D1E27"/>
    <w:rsid w:val="7C63164A"/>
    <w:rsid w:val="7D2C6680"/>
    <w:rsid w:val="7E7A5A2E"/>
    <w:rsid w:val="7E7F5500"/>
    <w:rsid w:val="7EDA60B5"/>
    <w:rsid w:val="7F2513DC"/>
    <w:rsid w:val="7F703475"/>
    <w:rsid w:val="7FAD0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9DE12B"/>
  <w15:docId w15:val="{1F61A23E-8F6B-4B99-992D-0B02439B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uiPriority="9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uiPriority="99" w:qFormat="1"/>
    <w:lsdException w:name="caption" w:qFormat="1"/>
    <w:lsdException w:name="table of figures" w:qFormat="1"/>
    <w:lsdException w:name="envelope return" w:uiPriority="99" w:unhideWhenUsed="1" w:qFormat="1"/>
    <w:lsdException w:name="annotation reference" w:qFormat="1"/>
    <w:lsdException w:name="page number" w:qFormat="1"/>
    <w:lsdException w:name="endnote text" w:qFormat="1"/>
    <w:lsdException w:name="toa heading" w:qFormat="1"/>
    <w:lsdException w:name="List Bullet" w:qFormat="1"/>
    <w:lsdException w:name="Title" w:qFormat="1"/>
    <w:lsdException w:name="Default Paragraph Font" w:qFormat="1"/>
    <w:lsdException w:name="Body Text" w:qFormat="1"/>
    <w:lsdException w:name="Body Text Indent" w:qFormat="1"/>
    <w:lsdException w:name="Subtitle" w:qFormat="1"/>
    <w:lsdException w:name="Salutation" w:qFormat="1"/>
    <w:lsdException w:name="Date" w:qFormat="1"/>
    <w:lsdException w:name="Body Text First Indent" w:uiPriority="99" w:unhideWhenUsed="1"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2"/>
    <w:qFormat/>
    <w:pPr>
      <w:widowControl w:val="0"/>
      <w:jc w:val="both"/>
    </w:pPr>
    <w:rPr>
      <w:kern w:val="2"/>
      <w:sz w:val="21"/>
    </w:rPr>
  </w:style>
  <w:style w:type="paragraph" w:styleId="1">
    <w:name w:val="heading 1"/>
    <w:basedOn w:val="a0"/>
    <w:next w:val="a0"/>
    <w:link w:val="10"/>
    <w:qFormat/>
    <w:pPr>
      <w:keepNext/>
      <w:keepLines/>
      <w:spacing w:before="340" w:after="330" w:line="1400" w:lineRule="exact"/>
      <w:jc w:val="center"/>
      <w:outlineLvl w:val="0"/>
    </w:pPr>
    <w:rPr>
      <w:rFonts w:ascii="宋体" w:hAnsi="宋体"/>
      <w:b/>
      <w:kern w:val="44"/>
      <w:sz w:val="52"/>
    </w:rPr>
  </w:style>
  <w:style w:type="paragraph" w:styleId="2">
    <w:name w:val="heading 2"/>
    <w:basedOn w:val="a0"/>
    <w:next w:val="a0"/>
    <w:link w:val="20"/>
    <w:qFormat/>
    <w:pPr>
      <w:keepNext/>
      <w:keepLines/>
      <w:spacing w:before="260" w:after="260" w:line="1200" w:lineRule="exact"/>
      <w:jc w:val="center"/>
      <w:outlineLvl w:val="1"/>
    </w:pPr>
    <w:rPr>
      <w:rFonts w:ascii="Arial" w:hAnsi="Arial"/>
      <w:b/>
      <w:sz w:val="44"/>
    </w:rPr>
  </w:style>
  <w:style w:type="paragraph" w:styleId="3">
    <w:name w:val="heading 3"/>
    <w:basedOn w:val="a0"/>
    <w:next w:val="a0"/>
    <w:link w:val="30"/>
    <w:uiPriority w:val="99"/>
    <w:qFormat/>
    <w:pPr>
      <w:keepNext/>
      <w:keepLines/>
      <w:spacing w:before="260" w:after="260" w:line="600" w:lineRule="exact"/>
      <w:jc w:val="center"/>
      <w:outlineLvl w:val="2"/>
    </w:pPr>
    <w:rPr>
      <w:rFonts w:eastAsia="仿宋_GB2312"/>
      <w:b/>
      <w:sz w:val="32"/>
    </w:rPr>
  </w:style>
  <w:style w:type="paragraph" w:styleId="4">
    <w:name w:val="heading 4"/>
    <w:basedOn w:val="a0"/>
    <w:next w:val="a0"/>
    <w:link w:val="40"/>
    <w:uiPriority w:val="99"/>
    <w:qFormat/>
    <w:pPr>
      <w:ind w:firstLine="680"/>
      <w:outlineLvl w:val="3"/>
    </w:pPr>
    <w:rPr>
      <w:rFonts w:ascii="宋体"/>
      <w:sz w:val="28"/>
    </w:rPr>
  </w:style>
  <w:style w:type="paragraph" w:styleId="5">
    <w:name w:val="heading 5"/>
    <w:basedOn w:val="a0"/>
    <w:next w:val="a0"/>
    <w:qFormat/>
    <w:pPr>
      <w:ind w:firstLine="567"/>
      <w:outlineLvl w:val="4"/>
    </w:pPr>
    <w:rPr>
      <w:sz w:val="28"/>
    </w:rPr>
  </w:style>
  <w:style w:type="paragraph" w:styleId="6">
    <w:name w:val="heading 6"/>
    <w:basedOn w:val="a0"/>
    <w:next w:val="a0"/>
    <w:qFormat/>
    <w:pPr>
      <w:ind w:firstLine="680"/>
      <w:outlineLvl w:val="5"/>
    </w:pPr>
    <w:rPr>
      <w:sz w:val="28"/>
    </w:rPr>
  </w:style>
  <w:style w:type="paragraph" w:styleId="7">
    <w:name w:val="heading 7"/>
    <w:basedOn w:val="a0"/>
    <w:next w:val="a1"/>
    <w:qFormat/>
    <w:pPr>
      <w:keepNext/>
      <w:numPr>
        <w:ilvl w:val="6"/>
        <w:numId w:val="1"/>
      </w:numPr>
      <w:tabs>
        <w:tab w:val="clear" w:pos="1296"/>
        <w:tab w:val="left" w:pos="360"/>
      </w:tabs>
      <w:autoSpaceDE w:val="0"/>
      <w:autoSpaceDN w:val="0"/>
      <w:adjustRightInd w:val="0"/>
      <w:spacing w:before="240" w:after="64" w:line="317" w:lineRule="auto"/>
      <w:ind w:left="0" w:firstLine="0"/>
      <w:outlineLvl w:val="6"/>
    </w:pPr>
    <w:rPr>
      <w:rFonts w:ascii="宋体"/>
      <w:b/>
      <w:color w:val="000000"/>
      <w:sz w:val="24"/>
    </w:rPr>
  </w:style>
  <w:style w:type="paragraph" w:styleId="8">
    <w:name w:val="heading 8"/>
    <w:basedOn w:val="a0"/>
    <w:next w:val="a1"/>
    <w:qFormat/>
    <w:pPr>
      <w:keepNext/>
      <w:numPr>
        <w:ilvl w:val="7"/>
        <w:numId w:val="1"/>
      </w:numPr>
      <w:tabs>
        <w:tab w:val="clear" w:pos="1440"/>
        <w:tab w:val="left" w:pos="360"/>
      </w:tabs>
      <w:autoSpaceDE w:val="0"/>
      <w:autoSpaceDN w:val="0"/>
      <w:adjustRightInd w:val="0"/>
      <w:spacing w:before="240" w:after="64" w:line="317" w:lineRule="auto"/>
      <w:ind w:left="0" w:firstLine="0"/>
      <w:outlineLvl w:val="7"/>
    </w:pPr>
    <w:rPr>
      <w:rFonts w:ascii="Arial" w:eastAsia="黑体" w:hAnsi="Arial"/>
      <w:color w:val="000000"/>
      <w:sz w:val="24"/>
    </w:rPr>
  </w:style>
  <w:style w:type="paragraph" w:styleId="9">
    <w:name w:val="heading 9"/>
    <w:basedOn w:val="a0"/>
    <w:next w:val="a1"/>
    <w:qFormat/>
    <w:pPr>
      <w:keepNext/>
      <w:numPr>
        <w:ilvl w:val="8"/>
        <w:numId w:val="1"/>
      </w:numPr>
      <w:tabs>
        <w:tab w:val="clear" w:pos="1584"/>
        <w:tab w:val="left" w:pos="360"/>
      </w:tabs>
      <w:autoSpaceDE w:val="0"/>
      <w:autoSpaceDN w:val="0"/>
      <w:adjustRightInd w:val="0"/>
      <w:spacing w:before="240" w:after="64" w:line="317" w:lineRule="auto"/>
      <w:ind w:left="0" w:firstLine="0"/>
      <w:outlineLvl w:val="8"/>
    </w:pPr>
    <w:rPr>
      <w:rFonts w:ascii="Arial" w:eastAsia="黑体" w:hAnsi="Arial"/>
      <w:color w:val="000000"/>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qFormat/>
    <w:pPr>
      <w:spacing w:line="360" w:lineRule="auto"/>
      <w:ind w:firstLine="420"/>
    </w:pPr>
    <w:rPr>
      <w:rFonts w:ascii="Times" w:hAnsi="Times"/>
      <w:sz w:val="24"/>
    </w:rPr>
  </w:style>
  <w:style w:type="paragraph" w:styleId="TOC7">
    <w:name w:val="toc 7"/>
    <w:basedOn w:val="a0"/>
    <w:next w:val="a0"/>
    <w:qFormat/>
    <w:pPr>
      <w:ind w:left="1260"/>
      <w:jc w:val="left"/>
    </w:pPr>
    <w:rPr>
      <w:sz w:val="18"/>
    </w:rPr>
  </w:style>
  <w:style w:type="paragraph" w:styleId="a5">
    <w:name w:val="caption"/>
    <w:basedOn w:val="a0"/>
    <w:next w:val="a0"/>
    <w:qFormat/>
    <w:pPr>
      <w:spacing w:line="480" w:lineRule="auto"/>
    </w:pPr>
    <w:rPr>
      <w:rFonts w:ascii="华文中宋" w:eastAsia="华文中宋" w:hAnsi="华文中宋"/>
      <w:sz w:val="36"/>
    </w:rPr>
  </w:style>
  <w:style w:type="paragraph" w:styleId="a">
    <w:name w:val="List Bullet"/>
    <w:basedOn w:val="a0"/>
    <w:qFormat/>
    <w:pPr>
      <w:numPr>
        <w:numId w:val="2"/>
      </w:numPr>
    </w:pPr>
  </w:style>
  <w:style w:type="paragraph" w:styleId="a6">
    <w:name w:val="Document Map"/>
    <w:basedOn w:val="a0"/>
    <w:link w:val="a7"/>
    <w:qFormat/>
    <w:pPr>
      <w:shd w:val="clear" w:color="auto" w:fill="000080"/>
    </w:pPr>
  </w:style>
  <w:style w:type="paragraph" w:styleId="a8">
    <w:name w:val="toa heading"/>
    <w:basedOn w:val="a0"/>
    <w:next w:val="a0"/>
    <w:qFormat/>
    <w:pPr>
      <w:spacing w:before="120"/>
    </w:pPr>
    <w:rPr>
      <w:rFonts w:ascii="Arial" w:hAnsi="Arial"/>
      <w:sz w:val="24"/>
    </w:rPr>
  </w:style>
  <w:style w:type="paragraph" w:styleId="a9">
    <w:name w:val="annotation text"/>
    <w:basedOn w:val="a0"/>
    <w:link w:val="aa"/>
    <w:qFormat/>
    <w:pPr>
      <w:jc w:val="left"/>
    </w:pPr>
  </w:style>
  <w:style w:type="paragraph" w:styleId="ab">
    <w:name w:val="Salutation"/>
    <w:basedOn w:val="a0"/>
    <w:next w:val="a0"/>
    <w:link w:val="ac"/>
    <w:qFormat/>
    <w:rPr>
      <w:szCs w:val="24"/>
    </w:rPr>
  </w:style>
  <w:style w:type="paragraph" w:styleId="31">
    <w:name w:val="Body Text 3"/>
    <w:basedOn w:val="a0"/>
    <w:link w:val="32"/>
    <w:qFormat/>
    <w:pPr>
      <w:spacing w:after="120"/>
    </w:pPr>
    <w:rPr>
      <w:sz w:val="16"/>
    </w:rPr>
  </w:style>
  <w:style w:type="paragraph" w:styleId="ad">
    <w:name w:val="Body Text"/>
    <w:basedOn w:val="a0"/>
    <w:next w:val="a0"/>
    <w:link w:val="ae"/>
    <w:qFormat/>
    <w:pPr>
      <w:spacing w:after="120"/>
    </w:pPr>
  </w:style>
  <w:style w:type="paragraph" w:styleId="af">
    <w:name w:val="Body Text Indent"/>
    <w:basedOn w:val="a0"/>
    <w:next w:val="a0"/>
    <w:link w:val="af0"/>
    <w:qFormat/>
    <w:pPr>
      <w:spacing w:after="120"/>
      <w:ind w:leftChars="200" w:left="420"/>
    </w:pPr>
  </w:style>
  <w:style w:type="paragraph" w:styleId="TOC5">
    <w:name w:val="toc 5"/>
    <w:basedOn w:val="a0"/>
    <w:next w:val="a0"/>
    <w:qFormat/>
    <w:pPr>
      <w:ind w:left="840"/>
      <w:jc w:val="left"/>
    </w:pPr>
    <w:rPr>
      <w:sz w:val="18"/>
    </w:rPr>
  </w:style>
  <w:style w:type="paragraph" w:styleId="TOC3">
    <w:name w:val="toc 3"/>
    <w:basedOn w:val="a0"/>
    <w:next w:val="a0"/>
    <w:uiPriority w:val="39"/>
    <w:qFormat/>
    <w:pPr>
      <w:tabs>
        <w:tab w:val="right" w:leader="dot" w:pos="8715"/>
      </w:tabs>
      <w:spacing w:line="340" w:lineRule="exact"/>
      <w:ind w:left="420"/>
      <w:jc w:val="left"/>
    </w:pPr>
    <w:rPr>
      <w:sz w:val="20"/>
    </w:rPr>
  </w:style>
  <w:style w:type="paragraph" w:styleId="af1">
    <w:name w:val="Plain Text"/>
    <w:basedOn w:val="a0"/>
    <w:next w:val="a1"/>
    <w:link w:val="af2"/>
    <w:qFormat/>
    <w:rPr>
      <w:rFonts w:ascii="宋体" w:hAnsi="Courier New"/>
    </w:rPr>
  </w:style>
  <w:style w:type="paragraph" w:styleId="TOC8">
    <w:name w:val="toc 8"/>
    <w:basedOn w:val="a0"/>
    <w:next w:val="a0"/>
    <w:qFormat/>
    <w:pPr>
      <w:ind w:left="1470"/>
      <w:jc w:val="left"/>
    </w:pPr>
    <w:rPr>
      <w:sz w:val="18"/>
    </w:rPr>
  </w:style>
  <w:style w:type="paragraph" w:styleId="af3">
    <w:name w:val="Date"/>
    <w:basedOn w:val="a0"/>
    <w:next w:val="a0"/>
    <w:link w:val="af4"/>
    <w:qFormat/>
    <w:pPr>
      <w:spacing w:line="600" w:lineRule="exact"/>
      <w:jc w:val="right"/>
    </w:pPr>
    <w:rPr>
      <w:rFonts w:eastAsia="仿宋_GB2312"/>
      <w:sz w:val="31"/>
    </w:rPr>
  </w:style>
  <w:style w:type="paragraph" w:styleId="21">
    <w:name w:val="Body Text Indent 2"/>
    <w:basedOn w:val="a0"/>
    <w:qFormat/>
    <w:pPr>
      <w:ind w:firstLineChars="174" w:firstLine="539"/>
    </w:pPr>
    <w:rPr>
      <w:rFonts w:ascii="仿宋_GB2312" w:eastAsia="仿宋_GB2312"/>
      <w:sz w:val="31"/>
    </w:rPr>
  </w:style>
  <w:style w:type="paragraph" w:styleId="af5">
    <w:name w:val="endnote text"/>
    <w:basedOn w:val="a0"/>
    <w:link w:val="af6"/>
    <w:qFormat/>
    <w:pPr>
      <w:snapToGrid w:val="0"/>
      <w:jc w:val="left"/>
    </w:pPr>
    <w:rPr>
      <w:sz w:val="20"/>
    </w:rPr>
  </w:style>
  <w:style w:type="paragraph" w:styleId="af7">
    <w:name w:val="Balloon Text"/>
    <w:basedOn w:val="a0"/>
    <w:link w:val="af8"/>
    <w:qFormat/>
    <w:rPr>
      <w:sz w:val="18"/>
    </w:rPr>
  </w:style>
  <w:style w:type="paragraph" w:styleId="af9">
    <w:name w:val="footer"/>
    <w:basedOn w:val="a0"/>
    <w:link w:val="afa"/>
    <w:uiPriority w:val="99"/>
    <w:qFormat/>
    <w:pPr>
      <w:tabs>
        <w:tab w:val="center" w:pos="4153"/>
        <w:tab w:val="right" w:pos="8306"/>
      </w:tabs>
      <w:snapToGrid w:val="0"/>
      <w:jc w:val="left"/>
    </w:pPr>
    <w:rPr>
      <w:sz w:val="18"/>
    </w:rPr>
  </w:style>
  <w:style w:type="paragraph" w:styleId="afb">
    <w:name w:val="envelope return"/>
    <w:basedOn w:val="a0"/>
    <w:uiPriority w:val="99"/>
    <w:unhideWhenUsed/>
    <w:qFormat/>
    <w:pPr>
      <w:snapToGrid w:val="0"/>
    </w:pPr>
    <w:rPr>
      <w:rFonts w:ascii="Arial" w:hAnsi="Arial"/>
    </w:rPr>
  </w:style>
  <w:style w:type="paragraph" w:styleId="afc">
    <w:name w:val="header"/>
    <w:basedOn w:val="a0"/>
    <w:link w:val="afd"/>
    <w:uiPriority w:val="99"/>
    <w:qFormat/>
    <w:pPr>
      <w:pBdr>
        <w:bottom w:val="single" w:sz="6" w:space="1" w:color="auto"/>
      </w:pBdr>
      <w:tabs>
        <w:tab w:val="center" w:pos="4153"/>
        <w:tab w:val="right" w:pos="8306"/>
      </w:tabs>
      <w:snapToGrid w:val="0"/>
      <w:jc w:val="center"/>
    </w:pPr>
    <w:rPr>
      <w:sz w:val="18"/>
    </w:rPr>
  </w:style>
  <w:style w:type="paragraph" w:styleId="TOC1">
    <w:name w:val="toc 1"/>
    <w:basedOn w:val="a0"/>
    <w:next w:val="a0"/>
    <w:uiPriority w:val="39"/>
    <w:qFormat/>
    <w:pPr>
      <w:tabs>
        <w:tab w:val="right" w:leader="dot" w:pos="8715"/>
      </w:tabs>
      <w:spacing w:line="340" w:lineRule="exact"/>
      <w:jc w:val="center"/>
    </w:pPr>
    <w:rPr>
      <w:b/>
      <w:caps/>
      <w:sz w:val="20"/>
    </w:rPr>
  </w:style>
  <w:style w:type="paragraph" w:styleId="TOC4">
    <w:name w:val="toc 4"/>
    <w:basedOn w:val="a0"/>
    <w:next w:val="a0"/>
    <w:qFormat/>
    <w:pPr>
      <w:ind w:left="630"/>
      <w:jc w:val="left"/>
    </w:pPr>
    <w:rPr>
      <w:sz w:val="18"/>
    </w:rPr>
  </w:style>
  <w:style w:type="paragraph" w:styleId="TOC6">
    <w:name w:val="toc 6"/>
    <w:basedOn w:val="a0"/>
    <w:next w:val="a0"/>
    <w:qFormat/>
    <w:pPr>
      <w:ind w:left="1050"/>
      <w:jc w:val="left"/>
    </w:pPr>
    <w:rPr>
      <w:sz w:val="18"/>
    </w:rPr>
  </w:style>
  <w:style w:type="paragraph" w:styleId="33">
    <w:name w:val="Body Text Indent 3"/>
    <w:basedOn w:val="a0"/>
    <w:link w:val="34"/>
    <w:qFormat/>
    <w:pPr>
      <w:spacing w:after="120"/>
      <w:ind w:leftChars="200" w:left="420"/>
    </w:pPr>
    <w:rPr>
      <w:sz w:val="16"/>
    </w:rPr>
  </w:style>
  <w:style w:type="paragraph" w:styleId="afe">
    <w:name w:val="table of figures"/>
    <w:basedOn w:val="a0"/>
    <w:next w:val="a0"/>
    <w:qFormat/>
    <w:pPr>
      <w:ind w:leftChars="200" w:left="200" w:hangingChars="200" w:hanging="200"/>
    </w:pPr>
    <w:rPr>
      <w:sz w:val="24"/>
    </w:rPr>
  </w:style>
  <w:style w:type="paragraph" w:styleId="TOC2">
    <w:name w:val="toc 2"/>
    <w:basedOn w:val="a0"/>
    <w:next w:val="a0"/>
    <w:uiPriority w:val="39"/>
    <w:qFormat/>
    <w:pPr>
      <w:tabs>
        <w:tab w:val="right" w:leader="dot" w:pos="8715"/>
      </w:tabs>
      <w:spacing w:line="340" w:lineRule="exact"/>
      <w:ind w:left="210"/>
      <w:jc w:val="left"/>
    </w:pPr>
    <w:rPr>
      <w:smallCaps/>
      <w:sz w:val="20"/>
    </w:rPr>
  </w:style>
  <w:style w:type="paragraph" w:styleId="TOC9">
    <w:name w:val="toc 9"/>
    <w:basedOn w:val="a0"/>
    <w:next w:val="a0"/>
    <w:qFormat/>
    <w:pPr>
      <w:ind w:left="1680"/>
      <w:jc w:val="left"/>
    </w:pPr>
    <w:rPr>
      <w:sz w:val="18"/>
    </w:rPr>
  </w:style>
  <w:style w:type="paragraph" w:styleId="22">
    <w:name w:val="Body Text 2"/>
    <w:basedOn w:val="a0"/>
    <w:link w:val="23"/>
    <w:qFormat/>
    <w:pPr>
      <w:spacing w:line="360" w:lineRule="auto"/>
      <w:ind w:right="-126"/>
    </w:pPr>
    <w:rPr>
      <w:rFonts w:ascii="黑体"/>
      <w:sz w:val="36"/>
      <w:szCs w:val="21"/>
    </w:rPr>
  </w:style>
  <w:style w:type="paragraph" w:styleId="aff">
    <w:name w:val="Normal (Web)"/>
    <w:basedOn w:val="a0"/>
    <w:qFormat/>
    <w:pPr>
      <w:spacing w:before="100" w:beforeAutospacing="1" w:after="100" w:afterAutospacing="1"/>
      <w:jc w:val="left"/>
    </w:pPr>
    <w:rPr>
      <w:kern w:val="0"/>
      <w:sz w:val="24"/>
    </w:rPr>
  </w:style>
  <w:style w:type="paragraph" w:styleId="aff0">
    <w:name w:val="Title"/>
    <w:basedOn w:val="a0"/>
    <w:next w:val="a0"/>
    <w:qFormat/>
    <w:pPr>
      <w:spacing w:before="240" w:after="60" w:line="240" w:lineRule="auto"/>
      <w:outlineLvl w:val="0"/>
    </w:pPr>
    <w:rPr>
      <w:rFonts w:ascii="Cambria" w:eastAsia="黑体" w:hAnsi="Cambria"/>
      <w:bCs/>
      <w:sz w:val="24"/>
      <w:szCs w:val="32"/>
    </w:rPr>
  </w:style>
  <w:style w:type="paragraph" w:styleId="aff1">
    <w:name w:val="annotation subject"/>
    <w:basedOn w:val="a9"/>
    <w:next w:val="a9"/>
    <w:qFormat/>
    <w:rPr>
      <w:b/>
    </w:rPr>
  </w:style>
  <w:style w:type="paragraph" w:styleId="aff2">
    <w:name w:val="Body Text First Indent"/>
    <w:basedOn w:val="ad"/>
    <w:uiPriority w:val="99"/>
    <w:unhideWhenUsed/>
    <w:qFormat/>
    <w:pPr>
      <w:ind w:firstLineChars="100" w:firstLine="420"/>
    </w:pPr>
  </w:style>
  <w:style w:type="paragraph" w:styleId="24">
    <w:name w:val="Body Text First Indent 2"/>
    <w:basedOn w:val="af"/>
    <w:qFormat/>
    <w:pPr>
      <w:ind w:firstLineChars="200" w:firstLine="420"/>
    </w:pPr>
    <w:rPr>
      <w:szCs w:val="24"/>
    </w:rPr>
  </w:style>
  <w:style w:type="table" w:styleId="aff3">
    <w:name w:val="Table Grid"/>
    <w:basedOn w:val="a3"/>
    <w:qFormat/>
    <w:pPr>
      <w:widowControl w:val="0"/>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basedOn w:val="a2"/>
    <w:uiPriority w:val="22"/>
    <w:qFormat/>
    <w:rPr>
      <w:b/>
    </w:rPr>
  </w:style>
  <w:style w:type="character" w:styleId="aff5">
    <w:name w:val="page number"/>
    <w:basedOn w:val="a2"/>
    <w:qFormat/>
  </w:style>
  <w:style w:type="character" w:styleId="aff6">
    <w:name w:val="FollowedHyperlink"/>
    <w:basedOn w:val="a2"/>
    <w:qFormat/>
    <w:rPr>
      <w:rFonts w:ascii="微软雅黑" w:eastAsia="微软雅黑" w:hAnsi="微软雅黑" w:cs="微软雅黑"/>
      <w:color w:val="02396F"/>
      <w:u w:val="single"/>
    </w:rPr>
  </w:style>
  <w:style w:type="character" w:styleId="aff7">
    <w:name w:val="Hyperlink"/>
    <w:basedOn w:val="a2"/>
    <w:uiPriority w:val="99"/>
    <w:qFormat/>
    <w:rPr>
      <w:rFonts w:ascii="微软雅黑" w:eastAsia="微软雅黑" w:hAnsi="微软雅黑" w:cs="微软雅黑" w:hint="eastAsia"/>
      <w:color w:val="02396F"/>
      <w:u w:val="single"/>
    </w:rPr>
  </w:style>
  <w:style w:type="character" w:styleId="aff8">
    <w:name w:val="annotation reference"/>
    <w:qFormat/>
    <w:rPr>
      <w:sz w:val="21"/>
    </w:rPr>
  </w:style>
  <w:style w:type="character" w:customStyle="1" w:styleId="10">
    <w:name w:val="标题 1 字符"/>
    <w:link w:val="1"/>
    <w:qFormat/>
    <w:rPr>
      <w:rFonts w:ascii="宋体" w:hAnsi="宋体"/>
      <w:b/>
      <w:kern w:val="44"/>
      <w:sz w:val="52"/>
    </w:rPr>
  </w:style>
  <w:style w:type="character" w:customStyle="1" w:styleId="20">
    <w:name w:val="标题 2 字符"/>
    <w:link w:val="2"/>
    <w:qFormat/>
    <w:rPr>
      <w:rFonts w:ascii="Arial" w:hAnsi="Arial"/>
      <w:b/>
      <w:kern w:val="2"/>
      <w:sz w:val="44"/>
    </w:rPr>
  </w:style>
  <w:style w:type="character" w:customStyle="1" w:styleId="30">
    <w:name w:val="标题 3 字符"/>
    <w:link w:val="3"/>
    <w:uiPriority w:val="99"/>
    <w:qFormat/>
    <w:rPr>
      <w:rFonts w:eastAsia="仿宋_GB2312"/>
      <w:b/>
      <w:kern w:val="2"/>
      <w:sz w:val="32"/>
      <w:lang w:val="en-US" w:eastAsia="zh-CN"/>
    </w:rPr>
  </w:style>
  <w:style w:type="character" w:customStyle="1" w:styleId="40">
    <w:name w:val="标题 4 字符"/>
    <w:link w:val="4"/>
    <w:uiPriority w:val="99"/>
    <w:qFormat/>
    <w:rPr>
      <w:rFonts w:ascii="宋体"/>
      <w:kern w:val="2"/>
      <w:sz w:val="28"/>
    </w:rPr>
  </w:style>
  <w:style w:type="character" w:customStyle="1" w:styleId="a7">
    <w:name w:val="文档结构图 字符"/>
    <w:link w:val="a6"/>
    <w:qFormat/>
    <w:rPr>
      <w:kern w:val="2"/>
      <w:sz w:val="21"/>
      <w:shd w:val="clear" w:color="auto" w:fill="000080"/>
    </w:rPr>
  </w:style>
  <w:style w:type="character" w:customStyle="1" w:styleId="aa">
    <w:name w:val="批注文字 字符"/>
    <w:link w:val="a9"/>
    <w:qFormat/>
    <w:rPr>
      <w:rFonts w:eastAsia="宋体"/>
      <w:kern w:val="2"/>
      <w:sz w:val="21"/>
      <w:lang w:val="en-US" w:eastAsia="zh-CN" w:bidi="ar-SA"/>
    </w:rPr>
  </w:style>
  <w:style w:type="character" w:customStyle="1" w:styleId="ac">
    <w:name w:val="称呼 字符"/>
    <w:link w:val="ab"/>
    <w:qFormat/>
    <w:rPr>
      <w:kern w:val="2"/>
      <w:sz w:val="21"/>
      <w:szCs w:val="24"/>
    </w:rPr>
  </w:style>
  <w:style w:type="character" w:customStyle="1" w:styleId="32">
    <w:name w:val="正文文本 3 字符"/>
    <w:link w:val="31"/>
    <w:qFormat/>
    <w:rPr>
      <w:kern w:val="2"/>
      <w:sz w:val="16"/>
    </w:rPr>
  </w:style>
  <w:style w:type="character" w:customStyle="1" w:styleId="ae">
    <w:name w:val="正文文本 字符"/>
    <w:link w:val="ad"/>
    <w:qFormat/>
    <w:rPr>
      <w:kern w:val="2"/>
      <w:sz w:val="21"/>
    </w:rPr>
  </w:style>
  <w:style w:type="character" w:customStyle="1" w:styleId="af0">
    <w:name w:val="正文文本缩进 字符"/>
    <w:link w:val="af"/>
    <w:qFormat/>
    <w:rPr>
      <w:rFonts w:eastAsia="宋体"/>
      <w:kern w:val="2"/>
      <w:sz w:val="21"/>
      <w:lang w:val="en-US" w:eastAsia="zh-CN"/>
    </w:rPr>
  </w:style>
  <w:style w:type="character" w:customStyle="1" w:styleId="af2">
    <w:name w:val="纯文本 字符"/>
    <w:link w:val="af1"/>
    <w:qFormat/>
    <w:rPr>
      <w:rFonts w:ascii="宋体" w:hAnsi="Courier New"/>
      <w:kern w:val="2"/>
      <w:sz w:val="21"/>
    </w:rPr>
  </w:style>
  <w:style w:type="character" w:customStyle="1" w:styleId="af4">
    <w:name w:val="日期 字符"/>
    <w:link w:val="af3"/>
    <w:qFormat/>
    <w:rPr>
      <w:rFonts w:eastAsia="仿宋_GB2312"/>
      <w:kern w:val="2"/>
      <w:sz w:val="31"/>
    </w:rPr>
  </w:style>
  <w:style w:type="character" w:customStyle="1" w:styleId="af6">
    <w:name w:val="尾注文本 字符"/>
    <w:link w:val="af5"/>
    <w:qFormat/>
    <w:rPr>
      <w:kern w:val="2"/>
    </w:rPr>
  </w:style>
  <w:style w:type="character" w:customStyle="1" w:styleId="af8">
    <w:name w:val="批注框文本 字符"/>
    <w:link w:val="af7"/>
    <w:qFormat/>
    <w:rPr>
      <w:kern w:val="2"/>
      <w:sz w:val="18"/>
    </w:rPr>
  </w:style>
  <w:style w:type="character" w:customStyle="1" w:styleId="afa">
    <w:name w:val="页脚 字符"/>
    <w:link w:val="af9"/>
    <w:uiPriority w:val="99"/>
    <w:qFormat/>
    <w:rPr>
      <w:kern w:val="2"/>
      <w:sz w:val="18"/>
    </w:rPr>
  </w:style>
  <w:style w:type="character" w:customStyle="1" w:styleId="afd">
    <w:name w:val="页眉 字符"/>
    <w:link w:val="afc"/>
    <w:uiPriority w:val="99"/>
    <w:qFormat/>
    <w:rPr>
      <w:kern w:val="2"/>
      <w:sz w:val="18"/>
    </w:rPr>
  </w:style>
  <w:style w:type="character" w:customStyle="1" w:styleId="34">
    <w:name w:val="正文文本缩进 3 字符"/>
    <w:link w:val="33"/>
    <w:qFormat/>
    <w:rPr>
      <w:rFonts w:eastAsia="宋体"/>
      <w:kern w:val="2"/>
      <w:sz w:val="16"/>
      <w:lang w:val="en-US" w:eastAsia="zh-CN"/>
    </w:rPr>
  </w:style>
  <w:style w:type="character" w:customStyle="1" w:styleId="23">
    <w:name w:val="正文文本 2 字符"/>
    <w:link w:val="22"/>
    <w:qFormat/>
    <w:rPr>
      <w:rFonts w:ascii="黑体"/>
      <w:kern w:val="2"/>
      <w:sz w:val="36"/>
      <w:szCs w:val="21"/>
    </w:rPr>
  </w:style>
  <w:style w:type="paragraph" w:customStyle="1" w:styleId="61">
    <w:name w:val="目录 61"/>
    <w:next w:val="a0"/>
    <w:qFormat/>
    <w:pPr>
      <w:wordWrap w:val="0"/>
      <w:ind w:left="2125"/>
      <w:jc w:val="both"/>
    </w:pPr>
    <w:rPr>
      <w:sz w:val="21"/>
    </w:rPr>
  </w:style>
  <w:style w:type="character" w:customStyle="1" w:styleId="prev3">
    <w:name w:val="prev3"/>
    <w:basedOn w:val="a2"/>
    <w:qFormat/>
    <w:rPr>
      <w:rFonts w:ascii="微软雅黑" w:eastAsia="微软雅黑" w:hAnsi="微软雅黑" w:cs="微软雅黑"/>
      <w:sz w:val="21"/>
      <w:szCs w:val="21"/>
    </w:rPr>
  </w:style>
  <w:style w:type="character" w:customStyle="1" w:styleId="qxdate">
    <w:name w:val="qxdate"/>
    <w:basedOn w:val="a2"/>
    <w:qFormat/>
    <w:rPr>
      <w:color w:val="333333"/>
      <w:sz w:val="18"/>
      <w:szCs w:val="18"/>
    </w:rPr>
  </w:style>
  <w:style w:type="character" w:customStyle="1" w:styleId="2Char">
    <w:name w:val="正文缩进2格 Char"/>
    <w:link w:val="25"/>
    <w:qFormat/>
    <w:rPr>
      <w:rFonts w:ascii="仿宋_GB2312" w:eastAsia="仿宋_GB2312" w:hAnsi="宋体"/>
      <w:kern w:val="2"/>
      <w:sz w:val="31"/>
      <w:lang w:val="en-US" w:eastAsia="zh-CN"/>
    </w:rPr>
  </w:style>
  <w:style w:type="paragraph" w:customStyle="1" w:styleId="25">
    <w:name w:val="正文缩进2格"/>
    <w:basedOn w:val="a0"/>
    <w:link w:val="2Char"/>
    <w:qFormat/>
    <w:pPr>
      <w:spacing w:line="600" w:lineRule="exact"/>
      <w:ind w:firstLineChars="206" w:firstLine="639"/>
    </w:pPr>
    <w:rPr>
      <w:rFonts w:ascii="仿宋_GB2312" w:eastAsia="仿宋_GB2312" w:hAnsi="宋体"/>
      <w:sz w:val="31"/>
    </w:rPr>
  </w:style>
  <w:style w:type="character" w:customStyle="1" w:styleId="font111">
    <w:name w:val="font111"/>
    <w:qFormat/>
    <w:rPr>
      <w:rFonts w:ascii="宋体" w:eastAsia="宋体" w:hAnsi="宋体" w:cs="宋体" w:hint="eastAsia"/>
      <w:color w:val="000000"/>
      <w:kern w:val="0"/>
      <w:sz w:val="20"/>
      <w:szCs w:val="20"/>
      <w:u w:val="none"/>
    </w:rPr>
  </w:style>
  <w:style w:type="character" w:customStyle="1" w:styleId="font81">
    <w:name w:val="font81"/>
    <w:qFormat/>
    <w:rPr>
      <w:rFonts w:ascii="Verdana" w:hAnsi="Verdana" w:cs="Verdana" w:hint="default"/>
      <w:b/>
      <w:color w:val="339966"/>
      <w:kern w:val="0"/>
      <w:sz w:val="20"/>
      <w:szCs w:val="20"/>
      <w:u w:val="none"/>
    </w:rPr>
  </w:style>
  <w:style w:type="character" w:customStyle="1" w:styleId="font13">
    <w:name w:val="font13"/>
    <w:qFormat/>
    <w:rPr>
      <w:rFonts w:ascii="宋体" w:eastAsia="宋体" w:hAnsi="宋体" w:cs="宋体" w:hint="eastAsia"/>
      <w:b/>
      <w:color w:val="000000"/>
      <w:kern w:val="0"/>
      <w:sz w:val="16"/>
      <w:szCs w:val="16"/>
      <w:u w:val="none"/>
    </w:rPr>
  </w:style>
  <w:style w:type="character" w:customStyle="1" w:styleId="font161">
    <w:name w:val="font161"/>
    <w:qFormat/>
    <w:rPr>
      <w:rFonts w:ascii="ArialMT" w:eastAsia="ArialMT" w:hAnsi="ArialMT" w:cs="ArialMT"/>
      <w:color w:val="000000"/>
      <w:kern w:val="0"/>
      <w:sz w:val="15"/>
      <w:szCs w:val="15"/>
      <w:u w:val="none"/>
    </w:rPr>
  </w:style>
  <w:style w:type="character" w:customStyle="1" w:styleId="font11">
    <w:name w:val="font11"/>
    <w:basedOn w:val="a2"/>
    <w:qFormat/>
    <w:rPr>
      <w:rFonts w:ascii="宋体" w:eastAsia="宋体" w:hAnsi="宋体" w:cs="宋体" w:hint="eastAsia"/>
      <w:b/>
      <w:color w:val="000000"/>
      <w:kern w:val="0"/>
      <w:sz w:val="16"/>
      <w:szCs w:val="16"/>
      <w:u w:val="none"/>
    </w:rPr>
  </w:style>
  <w:style w:type="character" w:customStyle="1" w:styleId="font41">
    <w:name w:val="font41"/>
    <w:qFormat/>
    <w:rPr>
      <w:rFonts w:ascii="新宋体" w:eastAsia="新宋体" w:hAnsi="新宋体" w:cs="新宋体" w:hint="eastAsia"/>
      <w:color w:val="000000"/>
      <w:kern w:val="0"/>
      <w:sz w:val="16"/>
      <w:szCs w:val="16"/>
      <w:u w:val="none"/>
    </w:rPr>
  </w:style>
  <w:style w:type="character" w:customStyle="1" w:styleId="font01">
    <w:name w:val="font01"/>
    <w:basedOn w:val="a2"/>
    <w:qFormat/>
    <w:rPr>
      <w:rFonts w:ascii="宋体" w:eastAsia="宋体" w:hAnsi="宋体" w:cs="宋体" w:hint="eastAsia"/>
      <w:color w:val="000000"/>
      <w:kern w:val="0"/>
      <w:sz w:val="24"/>
      <w:szCs w:val="24"/>
      <w:u w:val="none"/>
      <w:vertAlign w:val="superscript"/>
    </w:rPr>
  </w:style>
  <w:style w:type="character" w:customStyle="1" w:styleId="font112">
    <w:name w:val="font112"/>
    <w:qFormat/>
    <w:rPr>
      <w:rFonts w:ascii="宋体" w:eastAsia="宋体" w:hAnsi="宋体" w:cs="宋体" w:hint="eastAsia"/>
      <w:color w:val="000000"/>
      <w:kern w:val="0"/>
      <w:sz w:val="16"/>
      <w:szCs w:val="16"/>
      <w:u w:val="none"/>
    </w:rPr>
  </w:style>
  <w:style w:type="character" w:customStyle="1" w:styleId="font151">
    <w:name w:val="font151"/>
    <w:qFormat/>
    <w:rPr>
      <w:rFonts w:ascii="ArialMT" w:eastAsia="ArialMT" w:hAnsi="ArialMT" w:cs="ArialMT"/>
      <w:color w:val="000000"/>
      <w:kern w:val="0"/>
      <w:sz w:val="15"/>
      <w:szCs w:val="15"/>
      <w:u w:val="none"/>
    </w:rPr>
  </w:style>
  <w:style w:type="character" w:customStyle="1" w:styleId="gjfg">
    <w:name w:val="gjfg"/>
    <w:basedOn w:val="a2"/>
    <w:qFormat/>
  </w:style>
  <w:style w:type="character" w:customStyle="1" w:styleId="displayarti">
    <w:name w:val="displayarti"/>
    <w:basedOn w:val="a2"/>
    <w:qFormat/>
    <w:rPr>
      <w:color w:val="FFFFFF"/>
      <w:shd w:val="clear" w:color="auto" w:fill="A00000"/>
    </w:rPr>
  </w:style>
  <w:style w:type="character" w:customStyle="1" w:styleId="redfilefwwh">
    <w:name w:val="redfilefwwh"/>
    <w:basedOn w:val="a2"/>
    <w:qFormat/>
    <w:rPr>
      <w:color w:val="BA2636"/>
      <w:sz w:val="18"/>
      <w:szCs w:val="18"/>
    </w:rPr>
  </w:style>
  <w:style w:type="character" w:customStyle="1" w:styleId="3h33rdlevelLevel3HeadH33Head3Heading3-oldBOChar">
    <w:name w:val="样式 标题 3h33rd levelLevel 3 HeadH33Head 3Heading 3 - oldBO... Char"/>
    <w:link w:val="3h33rdlevelLevel3HeadH33Head3Heading3-oldBO"/>
    <w:qFormat/>
    <w:rPr>
      <w:rFonts w:ascii="宋体" w:eastAsia="宋体" w:hAnsi="宋体"/>
      <w:b/>
      <w:kern w:val="2"/>
      <w:sz w:val="28"/>
      <w:lang w:val="en-US" w:eastAsia="zh-CN"/>
    </w:rPr>
  </w:style>
  <w:style w:type="paragraph" w:customStyle="1" w:styleId="3h33rdlevelLevel3HeadH33Head3Heading3-oldBO">
    <w:name w:val="样式 标题 3h33rd levelLevel 3 HeadH33Head 3Heading 3 - oldBO..."/>
    <w:basedOn w:val="3"/>
    <w:link w:val="3h33rdlevelLevel3HeadH33Head3Heading3-oldBOChar"/>
    <w:qFormat/>
    <w:rPr>
      <w:rFonts w:ascii="宋体" w:eastAsia="宋体" w:hAnsi="宋体"/>
      <w:sz w:val="28"/>
    </w:rPr>
  </w:style>
  <w:style w:type="character" w:customStyle="1" w:styleId="PlainTextChar">
    <w:name w:val="Plain Text Char"/>
    <w:qFormat/>
    <w:rPr>
      <w:rFonts w:ascii="宋体" w:eastAsia="宋体" w:hAnsi="Courier New"/>
      <w:kern w:val="2"/>
      <w:sz w:val="21"/>
      <w:lang w:val="en-US" w:eastAsia="zh-CN"/>
    </w:rPr>
  </w:style>
  <w:style w:type="character" w:customStyle="1" w:styleId="prev2">
    <w:name w:val="prev2"/>
    <w:basedOn w:val="a2"/>
    <w:qFormat/>
    <w:rPr>
      <w:color w:val="888888"/>
    </w:rPr>
  </w:style>
  <w:style w:type="character" w:customStyle="1" w:styleId="font91">
    <w:name w:val="font91"/>
    <w:qFormat/>
    <w:rPr>
      <w:rFonts w:ascii="宋体" w:eastAsia="宋体" w:hAnsi="宋体" w:cs="宋体" w:hint="eastAsia"/>
      <w:color w:val="000000"/>
      <w:kern w:val="0"/>
      <w:sz w:val="20"/>
      <w:szCs w:val="20"/>
      <w:u w:val="none"/>
    </w:rPr>
  </w:style>
  <w:style w:type="character" w:customStyle="1" w:styleId="31Char">
    <w:name w:val="标题 3.1 Char"/>
    <w:link w:val="310"/>
    <w:qFormat/>
    <w:rPr>
      <w:rFonts w:ascii="宋体" w:eastAsia="宋体" w:hAnsi="宋体"/>
      <w:b/>
      <w:kern w:val="2"/>
      <w:sz w:val="24"/>
      <w:lang w:val="en-US" w:eastAsia="zh-CN"/>
    </w:rPr>
  </w:style>
  <w:style w:type="paragraph" w:customStyle="1" w:styleId="310">
    <w:name w:val="标题 3.1"/>
    <w:basedOn w:val="3"/>
    <w:link w:val="31Char"/>
    <w:qFormat/>
    <w:pPr>
      <w:tabs>
        <w:tab w:val="left" w:pos="709"/>
        <w:tab w:val="left" w:pos="1440"/>
        <w:tab w:val="left" w:pos="1620"/>
      </w:tabs>
      <w:spacing w:line="480" w:lineRule="exact"/>
      <w:jc w:val="both"/>
    </w:pPr>
    <w:rPr>
      <w:rFonts w:ascii="宋体" w:eastAsia="宋体" w:hAnsi="宋体"/>
      <w:sz w:val="24"/>
    </w:rPr>
  </w:style>
  <w:style w:type="character" w:customStyle="1" w:styleId="font31">
    <w:name w:val="font31"/>
    <w:basedOn w:val="a2"/>
    <w:qFormat/>
    <w:rPr>
      <w:rFonts w:ascii="Verdana" w:hAnsi="Verdana" w:cs="Verdana" w:hint="default"/>
      <w:color w:val="000000"/>
      <w:kern w:val="0"/>
      <w:sz w:val="20"/>
      <w:szCs w:val="20"/>
      <w:u w:val="none"/>
    </w:rPr>
  </w:style>
  <w:style w:type="character" w:customStyle="1" w:styleId="font71">
    <w:name w:val="font71"/>
    <w:qFormat/>
    <w:rPr>
      <w:rFonts w:ascii="Verdana" w:hAnsi="Verdana" w:cs="Verdana" w:hint="default"/>
      <w:b/>
      <w:color w:val="000000"/>
      <w:kern w:val="0"/>
      <w:sz w:val="20"/>
      <w:szCs w:val="20"/>
      <w:u w:val="none"/>
    </w:rPr>
  </w:style>
  <w:style w:type="character" w:customStyle="1" w:styleId="font21">
    <w:name w:val="font21"/>
    <w:basedOn w:val="a2"/>
    <w:qFormat/>
    <w:rPr>
      <w:rFonts w:ascii="宋体" w:eastAsia="宋体" w:hAnsi="宋体" w:cs="宋体" w:hint="eastAsia"/>
      <w:color w:val="000000"/>
      <w:kern w:val="0"/>
      <w:sz w:val="16"/>
      <w:szCs w:val="16"/>
      <w:u w:val="none"/>
    </w:rPr>
  </w:style>
  <w:style w:type="character" w:customStyle="1" w:styleId="3Char1">
    <w:name w:val="标题 3 Char1"/>
    <w:qFormat/>
    <w:rPr>
      <w:rFonts w:ascii="Times New Roman" w:eastAsia="宋体" w:hAnsi="Times New Roman" w:cs="Times New Roman"/>
      <w:b/>
      <w:bCs/>
      <w:kern w:val="0"/>
      <w:sz w:val="20"/>
      <w:szCs w:val="32"/>
    </w:rPr>
  </w:style>
  <w:style w:type="character" w:customStyle="1" w:styleId="font132">
    <w:name w:val="font132"/>
    <w:qFormat/>
    <w:rPr>
      <w:rFonts w:ascii="Symbol" w:hAnsi="Symbol" w:cs="Symbol"/>
      <w:color w:val="000000"/>
      <w:kern w:val="0"/>
      <w:sz w:val="16"/>
      <w:szCs w:val="16"/>
      <w:u w:val="none"/>
    </w:rPr>
  </w:style>
  <w:style w:type="character" w:customStyle="1" w:styleId="next3">
    <w:name w:val="next3"/>
    <w:basedOn w:val="a2"/>
    <w:qFormat/>
    <w:rPr>
      <w:color w:val="888888"/>
    </w:rPr>
  </w:style>
  <w:style w:type="character" w:customStyle="1" w:styleId="font61">
    <w:name w:val="font61"/>
    <w:qFormat/>
    <w:rPr>
      <w:rFonts w:ascii="宋体" w:eastAsia="宋体" w:hAnsi="宋体" w:cs="宋体" w:hint="eastAsia"/>
      <w:b/>
      <w:color w:val="000000"/>
      <w:kern w:val="0"/>
      <w:sz w:val="20"/>
      <w:szCs w:val="20"/>
      <w:u w:val="none"/>
    </w:rPr>
  </w:style>
  <w:style w:type="character" w:customStyle="1" w:styleId="font131">
    <w:name w:val="font131"/>
    <w:qFormat/>
    <w:rPr>
      <w:rFonts w:ascii="新宋体" w:eastAsia="新宋体" w:hAnsi="新宋体" w:cs="新宋体" w:hint="eastAsia"/>
      <w:color w:val="000000"/>
      <w:kern w:val="0"/>
      <w:sz w:val="16"/>
      <w:szCs w:val="16"/>
      <w:u w:val="single"/>
    </w:rPr>
  </w:style>
  <w:style w:type="character" w:customStyle="1" w:styleId="style91">
    <w:name w:val="style91"/>
    <w:qFormat/>
    <w:rPr>
      <w:rFonts w:ascii="ˎ̥" w:hAnsi="ˎ̥" w:hint="default"/>
      <w:color w:val="666666"/>
      <w:sz w:val="16"/>
      <w:szCs w:val="16"/>
      <w:u w:val="none"/>
    </w:rPr>
  </w:style>
  <w:style w:type="character" w:customStyle="1" w:styleId="prev">
    <w:name w:val="prev"/>
    <w:basedOn w:val="a2"/>
    <w:qFormat/>
    <w:rPr>
      <w:rFonts w:ascii="微软雅黑" w:eastAsia="微软雅黑" w:hAnsi="微软雅黑" w:cs="微软雅黑" w:hint="eastAsia"/>
      <w:sz w:val="21"/>
      <w:szCs w:val="21"/>
    </w:rPr>
  </w:style>
  <w:style w:type="character" w:customStyle="1" w:styleId="next2">
    <w:name w:val="next2"/>
    <w:basedOn w:val="a2"/>
    <w:qFormat/>
    <w:rPr>
      <w:rFonts w:ascii="微软雅黑" w:eastAsia="微软雅黑" w:hAnsi="微软雅黑" w:cs="微软雅黑"/>
      <w:sz w:val="21"/>
      <w:szCs w:val="21"/>
    </w:rPr>
  </w:style>
  <w:style w:type="character" w:customStyle="1" w:styleId="15">
    <w:name w:val="15"/>
    <w:qFormat/>
    <w:rPr>
      <w:rFonts w:ascii="Times New Roman" w:hAnsi="Times New Roman" w:cs="Times New Roman" w:hint="default"/>
      <w:kern w:val="0"/>
      <w:sz w:val="24"/>
      <w:szCs w:val="20"/>
    </w:rPr>
  </w:style>
  <w:style w:type="character" w:customStyle="1" w:styleId="font141">
    <w:name w:val="font141"/>
    <w:qFormat/>
    <w:rPr>
      <w:rFonts w:ascii="Times New Roman" w:hAnsi="Times New Roman" w:cs="Times New Roman" w:hint="default"/>
      <w:color w:val="000000"/>
      <w:kern w:val="0"/>
      <w:sz w:val="14"/>
      <w:szCs w:val="14"/>
      <w:u w:val="none"/>
    </w:rPr>
  </w:style>
  <w:style w:type="character" w:customStyle="1" w:styleId="prev1">
    <w:name w:val="prev1"/>
    <w:basedOn w:val="a2"/>
    <w:qFormat/>
    <w:rPr>
      <w:color w:val="888888"/>
    </w:rPr>
  </w:style>
  <w:style w:type="character" w:customStyle="1" w:styleId="font51">
    <w:name w:val="font51"/>
    <w:qFormat/>
    <w:rPr>
      <w:rFonts w:ascii="Verdana" w:hAnsi="Verdana" w:cs="Verdana" w:hint="default"/>
      <w:color w:val="000000"/>
      <w:kern w:val="0"/>
      <w:sz w:val="20"/>
      <w:szCs w:val="20"/>
      <w:u w:val="none"/>
    </w:rPr>
  </w:style>
  <w:style w:type="character" w:customStyle="1" w:styleId="highlight1">
    <w:name w:val="highlight1"/>
    <w:qFormat/>
    <w:rPr>
      <w:shd w:val="clear" w:color="auto" w:fill="FFFF00"/>
    </w:rPr>
  </w:style>
  <w:style w:type="character" w:customStyle="1" w:styleId="100">
    <w:name w:val="10"/>
    <w:qFormat/>
    <w:rPr>
      <w:rFonts w:ascii="Times New Roman" w:hAnsi="Times New Roman" w:cs="Times New Roman" w:hint="default"/>
      <w:kern w:val="0"/>
      <w:sz w:val="24"/>
      <w:szCs w:val="20"/>
    </w:rPr>
  </w:style>
  <w:style w:type="character" w:customStyle="1" w:styleId="biaoti">
    <w:name w:val="biaoti"/>
    <w:qFormat/>
    <w:rPr>
      <w:rFonts w:ascii="Calisto MT" w:eastAsia="Calisto MT" w:hAnsi="Calisto MT" w:cs="Calisto MT"/>
      <w:b/>
      <w:color w:val="FE434C"/>
      <w:kern w:val="0"/>
      <w:sz w:val="24"/>
      <w:szCs w:val="24"/>
      <w:u w:val="none"/>
    </w:rPr>
  </w:style>
  <w:style w:type="character" w:customStyle="1" w:styleId="redfilenumber">
    <w:name w:val="redfilenumber"/>
    <w:basedOn w:val="a2"/>
    <w:qFormat/>
    <w:rPr>
      <w:color w:val="BA2636"/>
      <w:sz w:val="18"/>
      <w:szCs w:val="18"/>
    </w:rPr>
  </w:style>
  <w:style w:type="character" w:customStyle="1" w:styleId="font101">
    <w:name w:val="font101"/>
    <w:qFormat/>
    <w:rPr>
      <w:rFonts w:ascii="Symbol" w:hAnsi="Symbol" w:cs="Symbol"/>
      <w:color w:val="000000"/>
      <w:kern w:val="0"/>
      <w:sz w:val="16"/>
      <w:szCs w:val="16"/>
      <w:u w:val="none"/>
    </w:rPr>
  </w:style>
  <w:style w:type="character" w:customStyle="1" w:styleId="font121">
    <w:name w:val="font121"/>
    <w:qFormat/>
    <w:rPr>
      <w:rFonts w:ascii="Symbol" w:hAnsi="Symbol" w:cs="Symbol"/>
      <w:color w:val="000000"/>
      <w:kern w:val="0"/>
      <w:sz w:val="20"/>
      <w:szCs w:val="20"/>
      <w:u w:val="none"/>
    </w:rPr>
  </w:style>
  <w:style w:type="character" w:customStyle="1" w:styleId="2Char1">
    <w:name w:val="标题 2 Char1"/>
    <w:qFormat/>
    <w:rPr>
      <w:rFonts w:ascii="Arial" w:eastAsia="黑体" w:hAnsi="Arial" w:cs="Times New Roman"/>
      <w:b/>
      <w:bCs/>
      <w:sz w:val="32"/>
      <w:szCs w:val="32"/>
    </w:rPr>
  </w:style>
  <w:style w:type="character" w:customStyle="1" w:styleId="style71">
    <w:name w:val="style71"/>
    <w:qFormat/>
    <w:rPr>
      <w:color w:val="FF0000"/>
      <w:kern w:val="0"/>
      <w:sz w:val="24"/>
      <w:szCs w:val="20"/>
    </w:rPr>
  </w:style>
  <w:style w:type="character" w:customStyle="1" w:styleId="cfdate">
    <w:name w:val="cfdate"/>
    <w:basedOn w:val="a2"/>
    <w:qFormat/>
    <w:rPr>
      <w:color w:val="333333"/>
      <w:sz w:val="18"/>
      <w:szCs w:val="18"/>
    </w:rPr>
  </w:style>
  <w:style w:type="paragraph" w:customStyle="1" w:styleId="11">
    <w:name w:val="纯文本1"/>
    <w:basedOn w:val="a0"/>
    <w:qFormat/>
    <w:pPr>
      <w:adjustRightInd w:val="0"/>
      <w:textAlignment w:val="baseline"/>
    </w:pPr>
    <w:rPr>
      <w:rFonts w:ascii="宋体" w:eastAsia="楷体_GB2312" w:hAnsi="Courier New"/>
      <w:sz w:val="26"/>
    </w:rPr>
  </w:style>
  <w:style w:type="paragraph" w:customStyle="1" w:styleId="CharCharChar">
    <w:name w:val="Char Char Char"/>
    <w:basedOn w:val="a0"/>
    <w:qFormat/>
    <w:rPr>
      <w:rFonts w:ascii="Tahoma" w:hAnsi="Tahoma"/>
    </w:rPr>
  </w:style>
  <w:style w:type="paragraph" w:customStyle="1" w:styleId="Aff9">
    <w:name w:val="正文 A"/>
    <w:qFormat/>
    <w:rPr>
      <w:rFonts w:eastAsia="Times New Roman"/>
      <w:color w:val="000000"/>
    </w:rPr>
  </w:style>
  <w:style w:type="paragraph" w:customStyle="1" w:styleId="41">
    <w:name w:val="样式41"/>
    <w:basedOn w:val="a0"/>
    <w:qFormat/>
    <w:pPr>
      <w:numPr>
        <w:numId w:val="3"/>
      </w:numPr>
      <w:tabs>
        <w:tab w:val="left" w:pos="945"/>
      </w:tabs>
      <w:spacing w:line="360" w:lineRule="auto"/>
    </w:pPr>
    <w:rPr>
      <w:b/>
      <w:color w:val="000000"/>
      <w:sz w:val="24"/>
    </w:rPr>
  </w:style>
  <w:style w:type="paragraph" w:customStyle="1" w:styleId="p0">
    <w:name w:val="p0"/>
    <w:basedOn w:val="a0"/>
    <w:qFormat/>
    <w:pPr>
      <w:widowControl/>
    </w:pPr>
    <w:rPr>
      <w:kern w:val="0"/>
    </w:rPr>
  </w:style>
  <w:style w:type="paragraph" w:customStyle="1" w:styleId="12">
    <w:name w:val="纯文本1"/>
    <w:basedOn w:val="a0"/>
    <w:qFormat/>
    <w:rPr>
      <w:rFonts w:ascii="宋体" w:hAnsi="Courier New"/>
      <w:szCs w:val="21"/>
    </w:rPr>
  </w:style>
  <w:style w:type="paragraph" w:customStyle="1" w:styleId="Style3">
    <w:name w:val="_Style 3"/>
    <w:uiPriority w:val="1"/>
    <w:qFormat/>
    <w:pPr>
      <w:widowControl w:val="0"/>
      <w:jc w:val="both"/>
    </w:pPr>
    <w:rPr>
      <w:rFonts w:ascii="Calibri" w:hAnsi="Calibri"/>
      <w:kern w:val="2"/>
      <w:sz w:val="21"/>
      <w:szCs w:val="22"/>
    </w:rPr>
  </w:style>
  <w:style w:type="paragraph" w:customStyle="1" w:styleId="affa">
    <w:name w:val="正文（缩进）"/>
    <w:basedOn w:val="a0"/>
    <w:next w:val="a0"/>
    <w:qFormat/>
    <w:pPr>
      <w:widowControl/>
      <w:spacing w:line="360" w:lineRule="auto"/>
      <w:ind w:firstLine="480"/>
    </w:pPr>
    <w:rPr>
      <w:rFonts w:ascii="仿宋" w:hAnsi="仿宋"/>
      <w:kern w:val="0"/>
      <w:sz w:val="24"/>
      <w:lang w:bidi="th-TH"/>
    </w:rPr>
  </w:style>
  <w:style w:type="paragraph" w:customStyle="1" w:styleId="affb">
    <w:name w:val="无缩进"/>
    <w:next w:val="ad"/>
    <w:qFormat/>
    <w:pPr>
      <w:snapToGrid w:val="0"/>
      <w:spacing w:line="600" w:lineRule="atLeast"/>
      <w:ind w:firstLine="641"/>
      <w:jc w:val="both"/>
    </w:pPr>
    <w:rPr>
      <w:rFonts w:eastAsia="仿宋_GB2312"/>
      <w:sz w:val="32"/>
    </w:rPr>
  </w:style>
  <w:style w:type="paragraph" w:customStyle="1" w:styleId="CharCharCharChar">
    <w:name w:val="Char Char Char Char"/>
    <w:basedOn w:val="a0"/>
    <w:qFormat/>
    <w:pPr>
      <w:widowControl/>
      <w:spacing w:line="240" w:lineRule="exact"/>
      <w:jc w:val="left"/>
    </w:pPr>
    <w:rPr>
      <w:rFonts w:ascii="Verdana" w:eastAsia="仿宋_GB2312" w:hAnsi="Verdana"/>
      <w:kern w:val="0"/>
      <w:sz w:val="24"/>
      <w:lang w:eastAsia="en-US"/>
    </w:rPr>
  </w:style>
  <w:style w:type="paragraph" w:customStyle="1" w:styleId="Char1">
    <w:name w:val="Char1"/>
    <w:basedOn w:val="a0"/>
    <w:qFormat/>
    <w:pPr>
      <w:widowControl/>
      <w:spacing w:line="240" w:lineRule="exact"/>
      <w:ind w:left="-62" w:rightChars="15" w:right="15"/>
      <w:jc w:val="left"/>
    </w:pPr>
    <w:rPr>
      <w:rFonts w:ascii="Arial" w:eastAsia="Times New Roman" w:hAnsi="Arial"/>
      <w:kern w:val="0"/>
      <w:sz w:val="20"/>
      <w:lang w:eastAsia="en-US"/>
    </w:rPr>
  </w:style>
  <w:style w:type="paragraph" w:customStyle="1" w:styleId="affc">
    <w:name w:val="普通正文"/>
    <w:basedOn w:val="a0"/>
    <w:qFormat/>
    <w:pPr>
      <w:adjustRightInd w:val="0"/>
      <w:spacing w:before="120" w:after="120" w:line="360" w:lineRule="auto"/>
      <w:ind w:firstLine="480"/>
      <w:jc w:val="left"/>
    </w:pPr>
    <w:rPr>
      <w:rFonts w:ascii="Arial" w:hAnsi="Arial"/>
      <w:kern w:val="0"/>
      <w:sz w:val="28"/>
    </w:rPr>
  </w:style>
  <w:style w:type="paragraph" w:customStyle="1" w:styleId="101">
    <w:name w:val="列出段落1_0"/>
    <w:basedOn w:val="102"/>
    <w:next w:val="13"/>
    <w:qFormat/>
    <w:pPr>
      <w:ind w:firstLineChars="200" w:firstLine="420"/>
    </w:pPr>
    <w:rPr>
      <w:szCs w:val="20"/>
    </w:rPr>
  </w:style>
  <w:style w:type="paragraph" w:customStyle="1" w:styleId="102">
    <w:name w:val="正文_1_0"/>
    <w:next w:val="13"/>
    <w:qFormat/>
    <w:pPr>
      <w:widowControl w:val="0"/>
      <w:jc w:val="both"/>
    </w:pPr>
    <w:rPr>
      <w:kern w:val="2"/>
      <w:sz w:val="21"/>
      <w:szCs w:val="22"/>
    </w:rPr>
  </w:style>
  <w:style w:type="paragraph" w:customStyle="1" w:styleId="13">
    <w:name w:val="正文_1"/>
    <w:qFormat/>
    <w:pPr>
      <w:widowControl w:val="0"/>
      <w:jc w:val="both"/>
    </w:pPr>
    <w:rPr>
      <w:kern w:val="2"/>
      <w:sz w:val="21"/>
      <w:szCs w:val="22"/>
    </w:rPr>
  </w:style>
  <w:style w:type="paragraph" w:customStyle="1" w:styleId="14">
    <w:name w:val="列出段落1"/>
    <w:basedOn w:val="a0"/>
    <w:uiPriority w:val="34"/>
    <w:qFormat/>
    <w:pPr>
      <w:ind w:firstLineChars="200" w:firstLine="420"/>
    </w:pPr>
    <w:rPr>
      <w:szCs w:val="24"/>
    </w:rPr>
  </w:style>
  <w:style w:type="paragraph" w:customStyle="1" w:styleId="TOC10">
    <w:name w:val="TOC 标题1"/>
    <w:basedOn w:val="1"/>
    <w:next w:val="a0"/>
    <w:uiPriority w:val="39"/>
    <w:unhideWhenUsed/>
    <w:qFormat/>
    <w:pPr>
      <w:widowControl/>
      <w:spacing w:before="480" w:line="276" w:lineRule="auto"/>
      <w:jc w:val="left"/>
      <w:outlineLvl w:val="9"/>
    </w:pPr>
    <w:rPr>
      <w:rFonts w:ascii="Calibri Light" w:hAnsi="Calibri Light"/>
      <w:color w:val="2E75B5"/>
      <w:kern w:val="0"/>
      <w:sz w:val="28"/>
      <w:szCs w:val="28"/>
    </w:rPr>
  </w:style>
  <w:style w:type="paragraph" w:customStyle="1" w:styleId="02">
    <w:name w:val="正文_0_2"/>
    <w:basedOn w:val="102"/>
    <w:next w:val="13"/>
    <w:qFormat/>
    <w:rPr>
      <w:szCs w:val="21"/>
    </w:rPr>
  </w:style>
  <w:style w:type="paragraph" w:customStyle="1" w:styleId="ParaCharCharCharCharCharCharChar">
    <w:name w:val="默认段落字体 Para Char Char Char Char Char Char Char"/>
    <w:basedOn w:val="a0"/>
    <w:qFormat/>
    <w:pPr>
      <w:adjustRightInd w:val="0"/>
      <w:spacing w:line="360" w:lineRule="auto"/>
    </w:pPr>
    <w:rPr>
      <w:szCs w:val="24"/>
    </w:rPr>
  </w:style>
  <w:style w:type="paragraph" w:customStyle="1" w:styleId="affd">
    <w:name w:val="样式"/>
    <w:qFormat/>
    <w:pPr>
      <w:widowControl w:val="0"/>
      <w:autoSpaceDE w:val="0"/>
      <w:autoSpaceDN w:val="0"/>
      <w:adjustRightInd w:val="0"/>
    </w:pPr>
    <w:rPr>
      <w:rFonts w:ascii="宋体" w:hAnsi="宋体" w:cs="宋体"/>
      <w:sz w:val="24"/>
      <w:szCs w:val="24"/>
    </w:rPr>
  </w:style>
  <w:style w:type="paragraph" w:customStyle="1" w:styleId="-11">
    <w:name w:val="彩色列表 - 强调文字颜色 11"/>
    <w:basedOn w:val="a0"/>
    <w:qFormat/>
    <w:pPr>
      <w:spacing w:line="360" w:lineRule="auto"/>
      <w:ind w:firstLineChars="200" w:firstLine="420"/>
    </w:pPr>
    <w:rPr>
      <w:rFonts w:ascii="Calibri" w:hAnsi="Calibri"/>
    </w:rPr>
  </w:style>
  <w:style w:type="paragraph" w:customStyle="1" w:styleId="affe">
    <w:name w:val="保留正文"/>
    <w:basedOn w:val="ad"/>
    <w:qFormat/>
    <w:pPr>
      <w:keepNext/>
      <w:spacing w:after="160"/>
    </w:pPr>
  </w:style>
  <w:style w:type="paragraph" w:customStyle="1" w:styleId="Body1">
    <w:name w:val="Body 1"/>
    <w:qFormat/>
    <w:pPr>
      <w:outlineLvl w:val="0"/>
    </w:pPr>
    <w:rPr>
      <w:rFonts w:ascii="Helvetica" w:hAnsi="Helvetica" w:cs="Helvetica"/>
      <w:b/>
      <w:bCs/>
      <w:color w:val="000000"/>
      <w:u w:color="000000"/>
    </w:rPr>
  </w:style>
  <w:style w:type="paragraph" w:customStyle="1" w:styleId="Style2">
    <w:name w:val="_Style 2"/>
    <w:basedOn w:val="a6"/>
    <w:qFormat/>
    <w:pPr>
      <w:autoSpaceDE w:val="0"/>
      <w:autoSpaceDN w:val="0"/>
      <w:adjustRightInd w:val="0"/>
      <w:snapToGrid w:val="0"/>
      <w:spacing w:line="360" w:lineRule="auto"/>
      <w:jc w:val="left"/>
    </w:pPr>
    <w:rPr>
      <w:rFonts w:ascii="宋体"/>
      <w:kern w:val="0"/>
      <w:sz w:val="24"/>
    </w:rPr>
  </w:style>
  <w:style w:type="paragraph" w:customStyle="1" w:styleId="Style143">
    <w:name w:val="_Style 143"/>
    <w:basedOn w:val="1"/>
    <w:next w:val="a0"/>
    <w:uiPriority w:val="39"/>
    <w:qFormat/>
    <w:pPr>
      <w:widowControl/>
      <w:spacing w:before="480" w:after="0" w:line="276" w:lineRule="auto"/>
      <w:jc w:val="left"/>
      <w:outlineLvl w:val="9"/>
    </w:pPr>
    <w:rPr>
      <w:rFonts w:ascii="Cambria" w:hAnsi="Cambria"/>
      <w:bCs/>
      <w:color w:val="365F91"/>
      <w:kern w:val="0"/>
      <w:sz w:val="28"/>
      <w:szCs w:val="28"/>
    </w:rPr>
  </w:style>
  <w:style w:type="paragraph" w:customStyle="1" w:styleId="16">
    <w:name w:val="样式1"/>
    <w:basedOn w:val="1"/>
    <w:qFormat/>
    <w:pPr>
      <w:spacing w:before="624" w:after="624" w:line="480" w:lineRule="auto"/>
      <w:jc w:val="both"/>
    </w:pPr>
    <w:rPr>
      <w:rFonts w:cs="宋体"/>
      <w:bCs/>
      <w:sz w:val="44"/>
    </w:rPr>
  </w:style>
  <w:style w:type="paragraph" w:customStyle="1" w:styleId="Default">
    <w:name w:val="Default"/>
    <w:uiPriority w:val="99"/>
    <w:qFormat/>
    <w:pPr>
      <w:widowControl w:val="0"/>
      <w:autoSpaceDE w:val="0"/>
      <w:autoSpaceDN w:val="0"/>
      <w:adjustRightInd w:val="0"/>
    </w:pPr>
    <w:rPr>
      <w:rFonts w:ascii="黑体" w:eastAsia="黑体" w:cs="黑体"/>
      <w:color w:val="000000"/>
      <w:sz w:val="24"/>
      <w:szCs w:val="24"/>
    </w:rPr>
  </w:style>
  <w:style w:type="paragraph" w:customStyle="1" w:styleId="Style1">
    <w:name w:val="_Style 1"/>
    <w:basedOn w:val="a0"/>
    <w:uiPriority w:val="34"/>
    <w:qFormat/>
    <w:pPr>
      <w:spacing w:line="360" w:lineRule="auto"/>
      <w:ind w:firstLineChars="200" w:firstLine="420"/>
    </w:pPr>
  </w:style>
  <w:style w:type="paragraph" w:customStyle="1" w:styleId="Style7">
    <w:name w:val="_Style 7"/>
    <w:basedOn w:val="a0"/>
    <w:qFormat/>
    <w:pPr>
      <w:widowControl/>
      <w:spacing w:line="240" w:lineRule="exact"/>
      <w:jc w:val="left"/>
    </w:pPr>
    <w:rPr>
      <w:rFonts w:ascii="Verdana" w:eastAsia="仿宋_GB2312" w:hAnsi="Verdana"/>
      <w:kern w:val="0"/>
      <w:sz w:val="30"/>
      <w:szCs w:val="30"/>
      <w:lang w:eastAsia="en-US"/>
    </w:rPr>
  </w:style>
  <w:style w:type="paragraph" w:customStyle="1" w:styleId="TableParagraph">
    <w:name w:val="Table Paragraph"/>
    <w:basedOn w:val="a0"/>
    <w:uiPriority w:val="1"/>
    <w:qFormat/>
    <w:pPr>
      <w:autoSpaceDE w:val="0"/>
      <w:autoSpaceDN w:val="0"/>
      <w:adjustRightInd w:val="0"/>
      <w:jc w:val="left"/>
    </w:pPr>
    <w:rPr>
      <w:kern w:val="0"/>
      <w:sz w:val="24"/>
      <w:szCs w:val="24"/>
    </w:rPr>
  </w:style>
  <w:style w:type="paragraph" w:customStyle="1" w:styleId="BodyTextFirstIndent1">
    <w:name w:val="Body Text First Indent1"/>
    <w:qFormat/>
    <w:pPr>
      <w:widowControl w:val="0"/>
      <w:ind w:firstLineChars="100" w:firstLine="420"/>
      <w:jc w:val="both"/>
    </w:pPr>
    <w:rPr>
      <w:sz w:val="24"/>
      <w:lang w:bidi="bo-CN"/>
    </w:rPr>
  </w:style>
  <w:style w:type="paragraph" w:customStyle="1" w:styleId="35">
    <w:name w:val="样式3"/>
    <w:basedOn w:val="2"/>
    <w:qFormat/>
    <w:pPr>
      <w:spacing w:before="0" w:after="0" w:line="480" w:lineRule="auto"/>
      <w:jc w:val="both"/>
    </w:pPr>
    <w:rPr>
      <w:rFonts w:ascii="宋体" w:hAnsi="宋体" w:cs="宋体"/>
      <w:sz w:val="32"/>
    </w:rPr>
  </w:style>
  <w:style w:type="paragraph" w:customStyle="1" w:styleId="CharCharChar2CharCharCharCharCharCharChar">
    <w:name w:val="Char Char Char2 Char Char Char Char Char Char Char"/>
    <w:basedOn w:val="a0"/>
    <w:qFormat/>
    <w:pPr>
      <w:adjustRightInd w:val="0"/>
      <w:spacing w:line="360" w:lineRule="auto"/>
    </w:pPr>
    <w:rPr>
      <w:kern w:val="0"/>
      <w:sz w:val="24"/>
    </w:rPr>
  </w:style>
  <w:style w:type="paragraph" w:customStyle="1" w:styleId="Char1CharCharChar">
    <w:name w:val="Char1 Char Char Char"/>
    <w:basedOn w:val="a0"/>
    <w:qFormat/>
    <w:pPr>
      <w:ind w:left="420" w:hanging="420"/>
    </w:pPr>
    <w:rPr>
      <w:sz w:val="24"/>
    </w:rPr>
  </w:style>
  <w:style w:type="paragraph" w:customStyle="1" w:styleId="CharChar1">
    <w:name w:val="Char Char1"/>
    <w:basedOn w:val="a0"/>
    <w:qFormat/>
    <w:pPr>
      <w:widowControl/>
      <w:spacing w:line="240" w:lineRule="exact"/>
      <w:jc w:val="left"/>
    </w:pPr>
    <w:rPr>
      <w:rFonts w:ascii="Verdana" w:eastAsia="楷体_GB2312" w:hAnsi="Verdana"/>
      <w:b/>
      <w:i/>
      <w:color w:val="000000"/>
      <w:kern w:val="0"/>
      <w:sz w:val="20"/>
      <w:lang w:eastAsia="en-US"/>
    </w:rPr>
  </w:style>
  <w:style w:type="paragraph" w:customStyle="1" w:styleId="USE1">
    <w:name w:val="USE 1"/>
    <w:basedOn w:val="a0"/>
    <w:qFormat/>
    <w:pPr>
      <w:spacing w:line="200" w:lineRule="atLeast"/>
      <w:jc w:val="left"/>
    </w:pPr>
    <w:rPr>
      <w:rFonts w:ascii="宋体" w:hAnsi="宋体"/>
      <w:b/>
      <w:sz w:val="24"/>
    </w:rPr>
  </w:style>
  <w:style w:type="paragraph" w:customStyle="1" w:styleId="2H211Title2h2Underrubrik1prop2H21Heading2">
    <w:name w:val="样式 标题 2H2标题 1.1Title2h2Underrubrik1prop2标题二H21Heading 2..."/>
    <w:basedOn w:val="2"/>
    <w:qFormat/>
    <w:rPr>
      <w:rFonts w:ascii="宋体" w:hAnsi="宋体"/>
      <w:sz w:val="32"/>
    </w:rPr>
  </w:style>
  <w:style w:type="paragraph" w:customStyle="1" w:styleId="Char">
    <w:name w:val="Char"/>
    <w:basedOn w:val="a0"/>
    <w:qFormat/>
    <w:pPr>
      <w:widowControl/>
      <w:spacing w:line="240" w:lineRule="exact"/>
      <w:jc w:val="left"/>
    </w:pPr>
    <w:rPr>
      <w:sz w:val="18"/>
    </w:rPr>
  </w:style>
  <w:style w:type="paragraph" w:customStyle="1" w:styleId="60">
    <w:name w:val="正文缩进6格"/>
    <w:basedOn w:val="42"/>
    <w:qFormat/>
    <w:pPr>
      <w:ind w:leftChars="854" w:left="1758"/>
    </w:pPr>
  </w:style>
  <w:style w:type="paragraph" w:customStyle="1" w:styleId="42">
    <w:name w:val="正文缩进4格"/>
    <w:basedOn w:val="25"/>
    <w:qFormat/>
    <w:pPr>
      <w:spacing w:line="420" w:lineRule="atLeast"/>
      <w:ind w:firstLineChars="0" w:firstLine="420"/>
    </w:pPr>
    <w:rPr>
      <w:rFonts w:ascii="宋体" w:eastAsia="宋体"/>
      <w:sz w:val="22"/>
    </w:rPr>
  </w:style>
  <w:style w:type="paragraph" w:customStyle="1" w:styleId="font0">
    <w:name w:val="font0"/>
    <w:basedOn w:val="a0"/>
    <w:qFormat/>
    <w:pPr>
      <w:widowControl/>
      <w:spacing w:before="100" w:beforeAutospacing="1" w:after="100" w:afterAutospacing="1"/>
      <w:jc w:val="left"/>
    </w:pPr>
    <w:rPr>
      <w:rFonts w:ascii="宋体" w:hAnsi="宋体"/>
      <w:kern w:val="0"/>
      <w:sz w:val="24"/>
    </w:rPr>
  </w:style>
  <w:style w:type="paragraph" w:customStyle="1" w:styleId="xl26">
    <w:name w:val="xl26"/>
    <w:basedOn w:val="a0"/>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Char0">
    <w:name w:val="Char"/>
    <w:basedOn w:val="a0"/>
    <w:qFormat/>
    <w:pPr>
      <w:widowControl/>
      <w:spacing w:line="240" w:lineRule="exact"/>
      <w:jc w:val="left"/>
    </w:pPr>
  </w:style>
  <w:style w:type="paragraph" w:customStyle="1" w:styleId="afff">
    <w:name w:val="图"/>
    <w:basedOn w:val="a0"/>
    <w:qFormat/>
    <w:pPr>
      <w:keepNext/>
      <w:adjustRightInd w:val="0"/>
      <w:spacing w:before="60" w:after="60" w:line="300" w:lineRule="auto"/>
      <w:jc w:val="center"/>
      <w:textAlignment w:val="center"/>
    </w:pPr>
    <w:rPr>
      <w:snapToGrid w:val="0"/>
      <w:spacing w:val="20"/>
      <w:kern w:val="0"/>
      <w:sz w:val="24"/>
    </w:rPr>
  </w:style>
  <w:style w:type="paragraph" w:styleId="afff0">
    <w:name w:val="List Paragraph"/>
    <w:basedOn w:val="a0"/>
    <w:uiPriority w:val="34"/>
    <w:qFormat/>
    <w:pPr>
      <w:ind w:firstLineChars="200" w:firstLine="420"/>
    </w:pPr>
  </w:style>
  <w:style w:type="paragraph" w:customStyle="1" w:styleId="afff1">
    <w:name w:val="正文无缩进"/>
    <w:basedOn w:val="25"/>
    <w:qFormat/>
    <w:pPr>
      <w:ind w:firstLineChars="0" w:firstLine="0"/>
    </w:pPr>
  </w:style>
  <w:style w:type="paragraph" w:customStyle="1" w:styleId="Char11">
    <w:name w:val="Char11"/>
    <w:basedOn w:val="a6"/>
    <w:qFormat/>
  </w:style>
  <w:style w:type="paragraph" w:customStyle="1" w:styleId="afff2">
    <w:name w:val="日期右"/>
    <w:basedOn w:val="af3"/>
    <w:qFormat/>
  </w:style>
  <w:style w:type="paragraph" w:customStyle="1" w:styleId="43">
    <w:name w:val="标题4"/>
    <w:basedOn w:val="25"/>
    <w:qFormat/>
    <w:pPr>
      <w:spacing w:line="540" w:lineRule="exact"/>
      <w:ind w:firstLineChars="0" w:firstLine="0"/>
    </w:pPr>
    <w:rPr>
      <w:rFonts w:hAnsi="Times New Roman"/>
    </w:rPr>
  </w:style>
  <w:style w:type="paragraph" w:customStyle="1" w:styleId="17">
    <w:name w:val="普通(网站)1"/>
    <w:basedOn w:val="a0"/>
    <w:qFormat/>
    <w:pPr>
      <w:widowControl/>
      <w:spacing w:before="100" w:beforeAutospacing="1" w:after="100" w:afterAutospacing="1"/>
      <w:jc w:val="left"/>
    </w:pPr>
    <w:rPr>
      <w:rFonts w:ascii="宋体" w:hAnsi="宋体" w:cs="宋体"/>
      <w:kern w:val="0"/>
      <w:sz w:val="24"/>
      <w:szCs w:val="24"/>
    </w:rPr>
  </w:style>
  <w:style w:type="paragraph" w:customStyle="1" w:styleId="18">
    <w:name w:val="无间隔1"/>
    <w:qFormat/>
    <w:pPr>
      <w:widowControl w:val="0"/>
      <w:jc w:val="both"/>
    </w:pPr>
    <w:rPr>
      <w:kern w:val="2"/>
      <w:sz w:val="21"/>
      <w:szCs w:val="22"/>
    </w:rPr>
  </w:style>
  <w:style w:type="paragraph" w:customStyle="1" w:styleId="afff3">
    <w:name w:val="首行缩进"/>
    <w:basedOn w:val="afff4"/>
    <w:qFormat/>
    <w:pPr>
      <w:spacing w:line="360" w:lineRule="auto"/>
      <w:ind w:firstLineChars="200" w:firstLine="480"/>
    </w:pPr>
  </w:style>
  <w:style w:type="paragraph" w:customStyle="1" w:styleId="afff4">
    <w:name w:val="正常"/>
    <w:qFormat/>
    <w:pPr>
      <w:widowControl w:val="0"/>
      <w:adjustRightInd w:val="0"/>
      <w:jc w:val="both"/>
    </w:pPr>
    <w:rPr>
      <w:kern w:val="2"/>
      <w:sz w:val="24"/>
      <w:szCs w:val="24"/>
    </w:rPr>
  </w:style>
  <w:style w:type="paragraph" w:customStyle="1" w:styleId="19">
    <w:name w:val="1"/>
    <w:basedOn w:val="a0"/>
    <w:qFormat/>
    <w:pPr>
      <w:spacing w:afterLines="50" w:after="156" w:line="360" w:lineRule="auto"/>
      <w:ind w:firstLineChars="1080" w:firstLine="3243"/>
    </w:pPr>
    <w:rPr>
      <w:rFonts w:ascii="宋体" w:hAnsi="宋体"/>
      <w:b/>
      <w:sz w:val="30"/>
      <w:szCs w:val="21"/>
    </w:rPr>
  </w:style>
  <w:style w:type="paragraph" w:customStyle="1" w:styleId="350">
    <w:name w:val="标题 3.5"/>
    <w:basedOn w:val="3"/>
    <w:qFormat/>
    <w:pPr>
      <w:keepNext w:val="0"/>
      <w:keepLines w:val="0"/>
      <w:spacing w:before="0" w:after="0"/>
      <w:jc w:val="both"/>
      <w:outlineLvl w:val="9"/>
    </w:pPr>
    <w:rPr>
      <w:b w:val="0"/>
      <w:sz w:val="31"/>
    </w:rPr>
  </w:style>
  <w:style w:type="paragraph" w:customStyle="1" w:styleId="200">
    <w:name w:val="标题 2_0"/>
    <w:basedOn w:val="102"/>
    <w:next w:val="102"/>
    <w:qFormat/>
    <w:pPr>
      <w:keepNext/>
      <w:keepLines/>
      <w:spacing w:line="360" w:lineRule="auto"/>
      <w:ind w:firstLine="200"/>
      <w:jc w:val="left"/>
      <w:outlineLvl w:val="1"/>
    </w:pPr>
    <w:rPr>
      <w:rFonts w:ascii="宋体" w:hAnsi="宋体"/>
      <w:kern w:val="0"/>
      <w:sz w:val="24"/>
      <w:szCs w:val="24"/>
    </w:rPr>
  </w:style>
  <w:style w:type="paragraph" w:customStyle="1" w:styleId="44">
    <w:name w:val="标4"/>
    <w:basedOn w:val="4"/>
    <w:next w:val="a0"/>
    <w:qFormat/>
    <w:pPr>
      <w:tabs>
        <w:tab w:val="left" w:pos="360"/>
        <w:tab w:val="left" w:pos="1134"/>
      </w:tabs>
    </w:pPr>
    <w:rPr>
      <w:rFonts w:hAnsi="宋体"/>
      <w:w w:val="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74</Pages>
  <Words>14294</Words>
  <Characters>14867</Characters>
  <Application>Microsoft Office Word</Application>
  <DocSecurity>0</DocSecurity>
  <Lines>1061</Lines>
  <Paragraphs>1041</Paragraphs>
  <ScaleCrop>false</ScaleCrop>
  <Company>ylmfeng.com</Company>
  <LinksUpToDate>false</LinksUpToDate>
  <CharactersWithSpaces>28120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东莞市政府采购</dc:title>
  <dc:creator>chx</dc:creator>
  <cp:lastModifiedBy>浩 王</cp:lastModifiedBy>
  <cp:revision>9</cp:revision>
  <cp:lastPrinted>2026-04-23T16:47:00Z</cp:lastPrinted>
  <dcterms:created xsi:type="dcterms:W3CDTF">2023-03-03T07:12:00Z</dcterms:created>
  <dcterms:modified xsi:type="dcterms:W3CDTF">2026-04-23T09:28:00Z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28D5C83E1E704732B1B9CBDE364A70A6_13</vt:lpwstr>
  </property>
  <property fmtid="{D5CDD505-2E9C-101B-9397-08002B2CF9AE}" pid="4" name="KSOTemplateDocerSaveRecord">
    <vt:lpwstr>eyJoZGlkIjoiNDFiYWNhNDI2MTFjMGU0YjljYjE5MWI5MGI1OGFmZDYiLCJ1c2VySWQiOiI0MjU3NjcwODcifQ==</vt:lpwstr>
  </property>
</Properties>
</file>