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37" w:rightChars="-11"/>
        <w:jc w:val="center"/>
        <w:rPr>
          <w:rFonts w:hint="eastAsia" w:ascii="黑体" w:hAnsi="黑体" w:eastAsia="黑体" w:cs="黑体"/>
          <w:b/>
          <w:bCs/>
          <w:color w:val="auto"/>
          <w:sz w:val="52"/>
          <w:szCs w:val="40"/>
          <w:u w:val="none"/>
          <w:lang w:eastAsia="zh-CN"/>
        </w:rPr>
      </w:pPr>
      <w:r>
        <w:rPr>
          <w:rFonts w:hint="eastAsia" w:ascii="黑体" w:hAnsi="黑体" w:eastAsia="黑体" w:cs="黑体"/>
          <w:b/>
          <w:bCs/>
          <w:color w:val="auto"/>
          <w:sz w:val="52"/>
          <w:szCs w:val="40"/>
          <w:u w:val="none"/>
          <w:lang w:eastAsia="zh-CN"/>
        </w:rPr>
        <w:t xml:space="preserve"> 西</w:t>
      </w:r>
      <w:r>
        <w:rPr>
          <w:rFonts w:hint="eastAsia" w:ascii="黑体" w:hAnsi="黑体" w:eastAsia="黑体" w:cs="黑体"/>
          <w:b/>
          <w:bCs/>
          <w:color w:val="auto"/>
          <w:sz w:val="52"/>
          <w:szCs w:val="40"/>
          <w:u w:val="none"/>
          <w:lang w:val="en-US" w:eastAsia="zh-CN"/>
        </w:rPr>
        <w:t>藏自治区住房和城乡建设厅</w:t>
      </w:r>
      <w:r>
        <w:rPr>
          <w:rFonts w:hint="eastAsia" w:ascii="黑体" w:hAnsi="黑体" w:eastAsia="黑体" w:cs="黑体"/>
          <w:b/>
          <w:bCs/>
          <w:color w:val="auto"/>
          <w:sz w:val="52"/>
          <w:szCs w:val="40"/>
          <w:u w:val="none"/>
          <w:lang w:eastAsia="zh-CN"/>
        </w:rPr>
        <w:t>钢瓶氧气供氧项目</w:t>
      </w:r>
    </w:p>
    <w:p>
      <w:pPr>
        <w:adjustRightInd w:val="0"/>
        <w:snapToGrid w:val="0"/>
        <w:spacing w:line="360" w:lineRule="auto"/>
        <w:ind w:right="-37" w:rightChars="-11"/>
        <w:jc w:val="center"/>
        <w:rPr>
          <w:rFonts w:hint="eastAsia"/>
          <w:b w:val="0"/>
          <w:bCs w:val="0"/>
          <w:color w:val="auto"/>
          <w:sz w:val="44"/>
          <w:szCs w:val="32"/>
          <w:u w:val="none"/>
          <w:lang w:eastAsia="zh-CN"/>
        </w:rPr>
      </w:pPr>
    </w:p>
    <w:p>
      <w:pPr>
        <w:adjustRightInd w:val="0"/>
        <w:snapToGrid w:val="0"/>
        <w:spacing w:line="360" w:lineRule="auto"/>
        <w:ind w:right="-37" w:rightChars="-11"/>
        <w:jc w:val="center"/>
        <w:rPr>
          <w:rFonts w:hint="eastAsia"/>
          <w:b w:val="0"/>
          <w:bCs w:val="0"/>
          <w:color w:val="auto"/>
          <w:sz w:val="44"/>
          <w:szCs w:val="32"/>
          <w:u w:val="none"/>
          <w:lang w:eastAsia="zh-CN"/>
        </w:rPr>
      </w:pPr>
    </w:p>
    <w:p>
      <w:pPr>
        <w:adjustRightInd w:val="0"/>
        <w:snapToGrid w:val="0"/>
        <w:spacing w:line="360" w:lineRule="auto"/>
        <w:ind w:right="-37" w:rightChars="-11"/>
        <w:jc w:val="center"/>
        <w:rPr>
          <w:rFonts w:hint="eastAsia"/>
          <w:b w:val="0"/>
          <w:bCs w:val="0"/>
          <w:color w:val="auto"/>
          <w:sz w:val="44"/>
          <w:szCs w:val="32"/>
          <w:u w:val="none"/>
          <w:lang w:eastAsia="zh-CN"/>
        </w:rPr>
      </w:pPr>
    </w:p>
    <w:p>
      <w:pPr>
        <w:adjustRightInd w:val="0"/>
        <w:snapToGrid w:val="0"/>
        <w:spacing w:line="360" w:lineRule="auto"/>
        <w:ind w:right="-37" w:rightChars="-11"/>
        <w:jc w:val="center"/>
        <w:rPr>
          <w:rFonts w:hint="eastAsia"/>
          <w:b w:val="0"/>
          <w:bCs w:val="0"/>
          <w:color w:val="auto"/>
          <w:sz w:val="44"/>
          <w:szCs w:val="32"/>
          <w:u w:val="none"/>
          <w:lang w:eastAsia="zh-CN"/>
        </w:rPr>
      </w:pPr>
    </w:p>
    <w:p>
      <w:pPr>
        <w:adjustRightInd w:val="0"/>
        <w:snapToGrid w:val="0"/>
        <w:spacing w:line="360" w:lineRule="auto"/>
        <w:ind w:right="-37" w:rightChars="-11"/>
        <w:jc w:val="center"/>
        <w:rPr>
          <w:rFonts w:hint="eastAsia" w:ascii="黑体" w:hAnsi="黑体" w:eastAsia="黑体" w:cs="黑体"/>
          <w:b w:val="0"/>
          <w:bCs w:val="0"/>
          <w:color w:val="auto"/>
          <w:sz w:val="52"/>
          <w:szCs w:val="40"/>
          <w:u w:val="none"/>
          <w:lang w:eastAsia="zh"/>
        </w:rPr>
      </w:pPr>
      <w:r>
        <w:rPr>
          <w:rFonts w:hint="eastAsia" w:ascii="黑体" w:hAnsi="黑体" w:eastAsia="黑体" w:cs="黑体"/>
          <w:b w:val="0"/>
          <w:bCs w:val="0"/>
          <w:color w:val="auto"/>
          <w:sz w:val="52"/>
          <w:szCs w:val="40"/>
          <w:u w:val="none"/>
          <w:lang w:eastAsia="zh"/>
        </w:rPr>
        <w:t>政府采购合同</w:t>
      </w:r>
    </w:p>
    <w:p>
      <w:pPr>
        <w:rPr>
          <w:rFonts w:hint="eastAsia" w:eastAsia="宋体"/>
          <w:b/>
          <w:bCs/>
          <w:color w:val="auto"/>
          <w:sz w:val="44"/>
          <w:szCs w:val="32"/>
          <w:u w:val="none"/>
          <w:lang w:eastAsia="zh-CN"/>
        </w:rPr>
      </w:pPr>
      <w:r>
        <w:rPr>
          <w:rFonts w:hint="eastAsia" w:eastAsia="宋体"/>
          <w:b/>
          <w:bCs/>
          <w:color w:val="auto"/>
          <w:sz w:val="44"/>
          <w:szCs w:val="32"/>
          <w:u w:val="none"/>
          <w:lang w:eastAsia="zh-CN"/>
        </w:rPr>
        <w:br w:type="page"/>
      </w:r>
    </w:p>
    <w:p>
      <w:pPr>
        <w:spacing w:line="360" w:lineRule="auto"/>
        <w:ind w:firstLine="480"/>
        <w:rPr>
          <w:rFonts w:hint="eastAsia" w:ascii="宋体" w:hAnsi="宋体" w:cs="宋体"/>
          <w:color w:val="000000"/>
          <w:sz w:val="24"/>
        </w:rPr>
      </w:pPr>
      <w:r>
        <w:rPr>
          <w:rFonts w:hint="eastAsia" w:ascii="宋体" w:hAnsi="宋体" w:cs="宋体"/>
          <w:color w:val="000000"/>
          <w:sz w:val="24"/>
        </w:rPr>
        <w:t>合同编号：XXXX。</w:t>
      </w:r>
    </w:p>
    <w:p>
      <w:pPr>
        <w:spacing w:line="360" w:lineRule="auto"/>
        <w:ind w:firstLine="480"/>
        <w:rPr>
          <w:rFonts w:hint="eastAsia" w:ascii="宋体" w:hAnsi="宋体" w:cs="宋体"/>
          <w:color w:val="000000"/>
          <w:sz w:val="24"/>
        </w:rPr>
      </w:pPr>
      <w:r>
        <w:rPr>
          <w:rFonts w:hint="eastAsia" w:ascii="宋体" w:hAnsi="宋体" w:cs="宋体"/>
          <w:color w:val="000000"/>
          <w:sz w:val="24"/>
        </w:rPr>
        <w:t>签订地点：XXXX。</w:t>
      </w:r>
    </w:p>
    <w:p>
      <w:pPr>
        <w:spacing w:line="360" w:lineRule="auto"/>
        <w:ind w:firstLine="480"/>
        <w:rPr>
          <w:rFonts w:hint="eastAsia" w:ascii="宋体" w:hAnsi="宋体" w:cs="宋体"/>
          <w:color w:val="000000"/>
          <w:sz w:val="24"/>
        </w:rPr>
      </w:pPr>
      <w:r>
        <w:rPr>
          <w:rFonts w:hint="eastAsia" w:ascii="宋体" w:hAnsi="宋体" w:cs="宋体"/>
          <w:color w:val="000000"/>
          <w:sz w:val="24"/>
        </w:rPr>
        <w:t>签订时间：XXXX年XX月XX日。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采购人（甲方）：</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供应商（乙方）：</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w:t>
      </w:r>
    </w:p>
    <w:p>
      <w:pPr>
        <w:spacing w:line="360" w:lineRule="auto"/>
        <w:ind w:firstLine="480" w:firstLineChars="200"/>
        <w:jc w:val="left"/>
        <w:rPr>
          <w:rFonts w:hint="eastAsia" w:ascii="宋体" w:hAnsi="宋体" w:cs="宋体"/>
          <w:b/>
          <w:color w:val="000000"/>
          <w:sz w:val="24"/>
        </w:rPr>
      </w:pPr>
      <w:r>
        <w:rPr>
          <w:rFonts w:hint="eastAsia" w:ascii="宋体" w:hAnsi="宋体" w:cs="宋体"/>
          <w:color w:val="000000"/>
          <w:sz w:val="24"/>
        </w:rPr>
        <w:t>根据《中华人民共和国政府采购法》、《中华人民共和国民法典》及</w:t>
      </w:r>
      <w:r>
        <w:rPr>
          <w:rFonts w:hint="eastAsia" w:ascii="宋体" w:hAnsi="宋体" w:cs="宋体"/>
          <w:color w:val="000000"/>
          <w:sz w:val="24"/>
          <w:u w:val="single"/>
        </w:rPr>
        <w:t xml:space="preserve">XX     </w:t>
      </w:r>
      <w:r>
        <w:rPr>
          <w:rFonts w:hint="eastAsia" w:ascii="宋体" w:hAnsi="宋体" w:cs="宋体"/>
          <w:color w:val="000000"/>
          <w:sz w:val="24"/>
        </w:rPr>
        <w:t>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spacing w:line="360" w:lineRule="auto"/>
        <w:ind w:firstLine="481" w:firstLineChars="200"/>
        <w:rPr>
          <w:rFonts w:hint="eastAsia" w:ascii="宋体" w:hAnsi="宋体" w:cs="宋体"/>
          <w:b/>
          <w:color w:val="000000"/>
          <w:sz w:val="24"/>
        </w:rPr>
      </w:pPr>
    </w:p>
    <w:p>
      <w:pPr>
        <w:widowControl/>
        <w:numPr>
          <w:ilvl w:val="0"/>
          <w:numId w:val="2"/>
        </w:numPr>
        <w:spacing w:line="360" w:lineRule="auto"/>
        <w:jc w:val="left"/>
        <w:rPr>
          <w:rFonts w:hint="eastAsia" w:ascii="宋体" w:hAnsi="宋体" w:cs="宋体"/>
          <w:b/>
          <w:color w:val="000000"/>
          <w:sz w:val="24"/>
        </w:rPr>
      </w:pPr>
      <w:r>
        <w:rPr>
          <w:rFonts w:hint="eastAsia" w:ascii="宋体" w:hAnsi="宋体" w:cs="宋体"/>
          <w:b/>
          <w:color w:val="000000"/>
          <w:sz w:val="24"/>
        </w:rPr>
        <w:t>项目基本情况</w:t>
      </w:r>
    </w:p>
    <w:p>
      <w:pPr>
        <w:spacing w:line="360" w:lineRule="auto"/>
        <w:ind w:left="567"/>
        <w:rPr>
          <w:rFonts w:hint="eastAsia" w:ascii="宋体" w:hAnsi="宋体" w:cs="宋体"/>
          <w:b/>
          <w:color w:val="000000"/>
          <w:sz w:val="24"/>
        </w:rPr>
      </w:pPr>
      <w:r>
        <w:rPr>
          <w:rFonts w:hint="eastAsia" w:hAnsi="宋体" w:cs="宋体"/>
          <w:color w:val="000000"/>
          <w:sz w:val="24"/>
          <w:lang w:val="en-US" w:eastAsia="zh-CN"/>
        </w:rPr>
        <w:t>1.甲方应为乙方提供配送信息表，配送信息表内容至少应包括用氧人员姓名、联系方式、配送地址等必要信息。在合同有效期内，乙方应按照甲方提供的配送信息为甲方提供钢瓶氧气配送服务。</w:t>
      </w:r>
    </w:p>
    <w:p>
      <w:pPr>
        <w:widowControl/>
        <w:numPr>
          <w:ilvl w:val="0"/>
          <w:numId w:val="2"/>
        </w:numPr>
        <w:spacing w:line="360" w:lineRule="auto"/>
        <w:jc w:val="left"/>
        <w:rPr>
          <w:rFonts w:hint="eastAsia" w:ascii="宋体" w:hAnsi="宋体" w:cs="宋体"/>
          <w:b/>
          <w:color w:val="000000"/>
          <w:sz w:val="24"/>
        </w:rPr>
      </w:pPr>
      <w:r>
        <w:rPr>
          <w:rFonts w:hint="eastAsia" w:ascii="宋体" w:hAnsi="宋体" w:cs="宋体"/>
          <w:b/>
          <w:color w:val="000000"/>
          <w:sz w:val="24"/>
        </w:rPr>
        <w:t>合同期限</w:t>
      </w:r>
    </w:p>
    <w:p>
      <w:pPr>
        <w:spacing w:line="360" w:lineRule="auto"/>
        <w:ind w:left="567"/>
        <w:rPr>
          <w:rFonts w:hint="eastAsia" w:hAnsi="宋体" w:cs="宋体"/>
          <w:color w:val="000000"/>
          <w:sz w:val="24"/>
          <w:lang w:val="en-US" w:eastAsia="zh-CN"/>
        </w:rPr>
      </w:pPr>
      <w:r>
        <w:rPr>
          <w:rFonts w:hint="eastAsia" w:hAnsi="宋体" w:cs="宋体"/>
          <w:color w:val="000000"/>
          <w:sz w:val="24"/>
          <w:lang w:val="en-US" w:eastAsia="zh-CN"/>
        </w:rPr>
        <w:t>本次签署服务期限为 一（1） 年。</w:t>
      </w:r>
    </w:p>
    <w:p>
      <w:pPr>
        <w:widowControl/>
        <w:numPr>
          <w:ilvl w:val="0"/>
          <w:numId w:val="2"/>
        </w:numPr>
        <w:spacing w:line="360" w:lineRule="auto"/>
        <w:jc w:val="left"/>
        <w:rPr>
          <w:rFonts w:hint="eastAsia" w:ascii="宋体" w:hAnsi="宋体" w:cs="宋体"/>
          <w:b/>
          <w:color w:val="000000"/>
          <w:sz w:val="24"/>
        </w:rPr>
      </w:pPr>
      <w:bookmarkStart w:id="0" w:name="_Toc241833903"/>
      <w:bookmarkStart w:id="1" w:name="_Toc238984975"/>
      <w:bookmarkStart w:id="2" w:name="_Toc247334841"/>
      <w:bookmarkStart w:id="3" w:name="_Toc212019594"/>
      <w:bookmarkStart w:id="4" w:name="_Toc286993786"/>
      <w:bookmarkStart w:id="5" w:name="_Toc225244852"/>
      <w:bookmarkStart w:id="6" w:name="_Toc211854449"/>
      <w:bookmarkStart w:id="7" w:name="_Toc283019214"/>
      <w:bookmarkStart w:id="8" w:name="_Toc282696226"/>
      <w:bookmarkStart w:id="9" w:name="_Toc239233914"/>
      <w:bookmarkStart w:id="10" w:name="_Toc237145406"/>
      <w:bookmarkStart w:id="11" w:name="_Toc232492928"/>
      <w:bookmarkStart w:id="12" w:name="_Toc251768862"/>
      <w:bookmarkStart w:id="13" w:name="_Toc239568418"/>
      <w:bookmarkStart w:id="14" w:name="_Toc185395249"/>
      <w:bookmarkStart w:id="15" w:name="_Toc211911348"/>
      <w:bookmarkStart w:id="16" w:name="_Toc225654644"/>
      <w:bookmarkStart w:id="17" w:name="_Toc225670751"/>
      <w:r>
        <w:rPr>
          <w:rFonts w:hint="eastAsia" w:ascii="宋体" w:hAnsi="宋体" w:cs="宋体"/>
          <w:b/>
          <w:color w:val="000000"/>
          <w:sz w:val="24"/>
        </w:rPr>
        <w:t>服务内容与质量标准</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1.</w:t>
      </w:r>
      <w:r>
        <w:rPr>
          <w:rFonts w:hint="eastAsia" w:ascii="宋体" w:hAnsi="宋体" w:cs="宋体"/>
          <w:color w:val="000000"/>
          <w:sz w:val="24"/>
        </w:rPr>
        <w:t>乙方负责按照本合同约定，提供钢瓶氧气的采购、仓储、送货上门、计量核定，以及气瓶与氧气吸入器等附属设施的使用、定期检测、维护保养、更新更换等，确保钢瓶氧气使用的安全性和可靠性。并应对钢瓶氧气使用人员提供安全使用等方面的培训或指导。</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2.</w:t>
      </w:r>
      <w:r>
        <w:rPr>
          <w:rFonts w:hint="eastAsia" w:ascii="宋体" w:hAnsi="宋体" w:cs="宋体"/>
          <w:color w:val="000000"/>
          <w:sz w:val="24"/>
        </w:rPr>
        <w:t>在合同有效期内，乙方应确保所提供的钢瓶氧气符合《中华人民共和国药典（2020版）》及氧气行业标准规范。其中，钢瓶规格为四十升（40L），氧气的纯度不低于百分之九十九点五（99.5%），压力为十二点五兆帕加减零点五兆帕（12.5±0.5MPa）。其他技术参数和气瓶标准应始终满足</w:t>
      </w:r>
      <w:r>
        <w:rPr>
          <w:rFonts w:hint="eastAsia" w:hAnsi="宋体" w:cs="宋体"/>
          <w:color w:val="000000"/>
          <w:sz w:val="24"/>
          <w:lang w:val="en-US" w:eastAsia="zh-CN"/>
        </w:rPr>
        <w:t>合同</w:t>
      </w:r>
      <w:r>
        <w:rPr>
          <w:rFonts w:hint="eastAsia" w:ascii="宋体" w:hAnsi="宋体" w:cs="宋体"/>
          <w:color w:val="000000"/>
          <w:sz w:val="24"/>
        </w:rPr>
        <w:t>约定标准。</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3.</w:t>
      </w:r>
      <w:r>
        <w:rPr>
          <w:rFonts w:hint="eastAsia" w:ascii="宋体" w:hAnsi="宋体" w:cs="宋体"/>
          <w:color w:val="000000"/>
          <w:sz w:val="24"/>
        </w:rPr>
        <w:t>本项目气瓶、氧气吸入器等附属</w:t>
      </w:r>
      <w:bookmarkStart w:id="53" w:name="_GoBack"/>
      <w:bookmarkEnd w:id="53"/>
      <w:r>
        <w:rPr>
          <w:rFonts w:hint="eastAsia" w:ascii="宋体" w:hAnsi="宋体" w:cs="宋体"/>
          <w:color w:val="000000"/>
          <w:sz w:val="24"/>
        </w:rPr>
        <w:t>设施由乙方提供，使用费已包含在中标单价中。气瓶、氧气吸入器等附属设施所有权归乙方所有，在服务期限内，甲方享有使用权。</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4.</w:t>
      </w:r>
      <w:r>
        <w:rPr>
          <w:rFonts w:hint="eastAsia" w:ascii="宋体" w:hAnsi="宋体" w:cs="宋体"/>
          <w:color w:val="000000"/>
          <w:sz w:val="24"/>
        </w:rPr>
        <w:t>乙方提供的气瓶应符合《气瓶安全技术规程》（TSG 23-2021）等国家、自治区相关政策文件、标准规范要求，并应定期检验。确保气瓶在服务期限内安全、可靠。</w:t>
      </w:r>
    </w:p>
    <w:p>
      <w:pPr>
        <w:widowControl/>
        <w:numPr>
          <w:ilvl w:val="0"/>
          <w:numId w:val="2"/>
        </w:numPr>
        <w:spacing w:line="360" w:lineRule="auto"/>
        <w:jc w:val="left"/>
        <w:rPr>
          <w:rFonts w:hint="eastAsia" w:ascii="宋体" w:hAnsi="宋体" w:cs="宋体"/>
          <w:b/>
          <w:color w:val="000000"/>
          <w:sz w:val="24"/>
        </w:rPr>
      </w:pPr>
      <w:r>
        <w:rPr>
          <w:rFonts w:hint="eastAsia" w:ascii="宋体" w:hAnsi="宋体" w:cs="宋体"/>
          <w:b/>
          <w:color w:val="000000"/>
          <w:sz w:val="24"/>
        </w:rPr>
        <w:t>配送方式</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1.</w:t>
      </w:r>
      <w:r>
        <w:rPr>
          <w:rFonts w:hint="eastAsia" w:ascii="宋体" w:hAnsi="宋体" w:cs="宋体"/>
          <w:color w:val="000000"/>
          <w:sz w:val="24"/>
        </w:rPr>
        <w:t xml:space="preserve"> 除不可抗力或甲方/用氧人员同意的事项外，乙方应在接到甲方/用氧人员下单通知后二十四（24）小时内完成配送入户服务。</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2.</w:t>
      </w:r>
      <w:r>
        <w:rPr>
          <w:rFonts w:hint="eastAsia" w:ascii="宋体" w:hAnsi="宋体" w:cs="宋体"/>
          <w:color w:val="000000"/>
          <w:sz w:val="24"/>
        </w:rPr>
        <w:t>乙方须按照《气瓶搬运、装卸、储存和使用安全规定》（ GB/T34525-2017）等相关标准规范，将货物搬运、卸放于甲方或用氧人员指定地点，并指导用氧人员设置气瓶防倾倒措施。配送完成后，乙方负责将自有空瓶搬运上车运回。</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3.</w:t>
      </w:r>
      <w:r>
        <w:rPr>
          <w:rFonts w:hint="eastAsia" w:ascii="宋体" w:hAnsi="宋体" w:cs="宋体"/>
          <w:color w:val="000000"/>
          <w:sz w:val="24"/>
        </w:rPr>
        <w:t>配送入户费用已包含在中标单价中，不另行支付。</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4.</w:t>
      </w:r>
      <w:r>
        <w:rPr>
          <w:rFonts w:hint="eastAsia" w:ascii="宋体" w:hAnsi="宋体" w:cs="宋体"/>
          <w:color w:val="000000"/>
          <w:sz w:val="24"/>
        </w:rPr>
        <w:t>乙方应保证合同有效期内钢瓶氧气的不间断供应，并且节假日期间须照常配送。</w:t>
      </w:r>
    </w:p>
    <w:p>
      <w:pPr>
        <w:spacing w:line="360" w:lineRule="auto"/>
        <w:ind w:left="567"/>
        <w:rPr>
          <w:rFonts w:hint="default" w:ascii="宋体" w:hAnsi="宋体" w:eastAsia="宋体" w:cs="宋体"/>
          <w:color w:val="000000"/>
          <w:sz w:val="24"/>
          <w:lang w:val="en-US" w:eastAsia="zh-CN"/>
        </w:rPr>
      </w:pPr>
      <w:r>
        <w:rPr>
          <w:rFonts w:hint="eastAsia" w:hAnsi="宋体" w:cs="宋体"/>
          <w:color w:val="000000"/>
          <w:sz w:val="24"/>
          <w:lang w:val="en-US" w:eastAsia="zh-CN"/>
        </w:rPr>
        <w:t>5.</w:t>
      </w:r>
      <w:r>
        <w:rPr>
          <w:rFonts w:hint="eastAsia" w:ascii="宋体" w:hAnsi="宋体" w:cs="宋体"/>
          <w:color w:val="000000"/>
          <w:sz w:val="24"/>
        </w:rPr>
        <w:t>乙方在配送前，须对钢瓶氧气的外观质量、规格、数量等进行准确和全面的检验，并应向甲方和用氧人员提供氧气每批次的检测合格证明复印件。钢瓶氧气应按分装瓶标明产品名称，生产企业、生产日期、生产批号、气体的容量、氧气纯度等。</w:t>
      </w:r>
    </w:p>
    <w:p>
      <w:pPr>
        <w:widowControl/>
        <w:numPr>
          <w:ilvl w:val="0"/>
          <w:numId w:val="2"/>
        </w:numPr>
        <w:spacing w:line="360" w:lineRule="auto"/>
        <w:jc w:val="left"/>
        <w:rPr>
          <w:rFonts w:hint="eastAsia" w:ascii="宋体" w:hAnsi="宋体" w:cs="宋体"/>
          <w:b/>
          <w:color w:val="000000"/>
          <w:sz w:val="24"/>
        </w:rPr>
      </w:pPr>
      <w:r>
        <w:rPr>
          <w:rFonts w:hint="eastAsia" w:hAnsi="宋体" w:cs="宋体"/>
          <w:b/>
          <w:color w:val="000000"/>
          <w:sz w:val="24"/>
          <w:lang w:val="en-US" w:eastAsia="zh-CN"/>
        </w:rPr>
        <w:t>项目进度</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1.</w:t>
      </w:r>
      <w:r>
        <w:rPr>
          <w:rFonts w:hint="eastAsia" w:ascii="宋体" w:hAnsi="宋体" w:cs="宋体"/>
          <w:color w:val="000000"/>
          <w:sz w:val="24"/>
        </w:rPr>
        <w:t xml:space="preserve"> 除不可抗力或甲方（含用氧人员）同意的事项外，乙方应在</w:t>
      </w:r>
      <w:r>
        <w:rPr>
          <w:rFonts w:hint="eastAsia" w:hAnsi="宋体" w:cs="宋体"/>
          <w:color w:val="000000"/>
          <w:sz w:val="24"/>
          <w:lang w:val="en-US" w:eastAsia="zh-CN"/>
        </w:rPr>
        <w:t>本条</w:t>
      </w:r>
      <w:r>
        <w:rPr>
          <w:rFonts w:hint="eastAsia" w:ascii="宋体" w:hAnsi="宋体" w:cs="宋体"/>
          <w:color w:val="000000"/>
          <w:sz w:val="24"/>
        </w:rPr>
        <w:t>约定的较早时间到达前，完成首批次钢瓶氧气的配送。</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2.</w:t>
      </w:r>
      <w:r>
        <w:rPr>
          <w:rFonts w:hint="eastAsia" w:ascii="宋体" w:hAnsi="宋体" w:cs="宋体"/>
          <w:color w:val="000000"/>
          <w:sz w:val="24"/>
        </w:rPr>
        <w:t>时间进度要求</w:t>
      </w:r>
    </w:p>
    <w:p>
      <w:pPr>
        <w:spacing w:line="360" w:lineRule="auto"/>
        <w:ind w:left="567"/>
        <w:rPr>
          <w:rFonts w:hint="eastAsia" w:ascii="宋体" w:hAnsi="宋体" w:cs="宋体"/>
          <w:color w:val="000000"/>
          <w:sz w:val="24"/>
        </w:rPr>
      </w:pPr>
      <w:r>
        <w:rPr>
          <w:rFonts w:hint="eastAsia" w:ascii="宋体" w:hAnsi="宋体" w:cs="宋体"/>
          <w:color w:val="000000"/>
          <w:sz w:val="24"/>
        </w:rPr>
        <w:t>(a)合同生效后30日；</w:t>
      </w:r>
    </w:p>
    <w:p>
      <w:pPr>
        <w:spacing w:line="360" w:lineRule="auto"/>
        <w:ind w:left="567"/>
        <w:rPr>
          <w:rFonts w:hint="eastAsia" w:ascii="宋体" w:hAnsi="宋体" w:cs="宋体"/>
          <w:color w:val="auto"/>
          <w:sz w:val="24"/>
        </w:rPr>
      </w:pPr>
      <w:r>
        <w:rPr>
          <w:rFonts w:hint="eastAsia" w:ascii="宋体" w:hAnsi="宋体" w:cs="宋体"/>
          <w:color w:val="auto"/>
          <w:sz w:val="24"/>
        </w:rPr>
        <w:t>(b)202</w:t>
      </w:r>
      <w:r>
        <w:rPr>
          <w:rFonts w:hint="eastAsia" w:hAnsi="宋体" w:cs="宋体"/>
          <w:color w:val="auto"/>
          <w:sz w:val="24"/>
          <w:lang w:val="en-US" w:eastAsia="zh-CN"/>
        </w:rPr>
        <w:t>5</w:t>
      </w:r>
      <w:r>
        <w:rPr>
          <w:rFonts w:hint="eastAsia" w:ascii="宋体" w:hAnsi="宋体" w:cs="宋体"/>
          <w:color w:val="auto"/>
          <w:sz w:val="24"/>
        </w:rPr>
        <w:t>年</w:t>
      </w:r>
      <w:r>
        <w:rPr>
          <w:rFonts w:hint="eastAsia" w:hAnsi="宋体" w:cs="宋体"/>
          <w:color w:val="auto"/>
          <w:sz w:val="24"/>
          <w:lang w:val="en-US" w:eastAsia="zh-CN"/>
        </w:rPr>
        <w:t xml:space="preserve"> XX</w:t>
      </w:r>
      <w:r>
        <w:rPr>
          <w:rFonts w:hint="eastAsia" w:ascii="宋体" w:hAnsi="宋体" w:cs="宋体"/>
          <w:color w:val="auto"/>
          <w:sz w:val="24"/>
        </w:rPr>
        <w:t>月</w:t>
      </w:r>
      <w:r>
        <w:rPr>
          <w:rFonts w:hint="eastAsia" w:hAnsi="宋体" w:cs="宋体"/>
          <w:color w:val="auto"/>
          <w:sz w:val="24"/>
          <w:lang w:val="en-US" w:eastAsia="zh-CN"/>
        </w:rPr>
        <w:t>XX</w:t>
      </w:r>
      <w:r>
        <w:rPr>
          <w:rFonts w:hint="eastAsia" w:ascii="宋体" w:hAnsi="宋体" w:cs="宋体"/>
          <w:color w:val="auto"/>
          <w:sz w:val="24"/>
        </w:rPr>
        <w:t>日；</w:t>
      </w:r>
    </w:p>
    <w:p>
      <w:pPr>
        <w:widowControl/>
        <w:numPr>
          <w:ilvl w:val="0"/>
          <w:numId w:val="2"/>
        </w:numPr>
        <w:spacing w:line="360" w:lineRule="auto"/>
        <w:jc w:val="left"/>
        <w:rPr>
          <w:rFonts w:hint="eastAsia" w:hAnsi="宋体" w:cs="宋体"/>
          <w:b/>
          <w:color w:val="000000"/>
          <w:sz w:val="24"/>
          <w:lang w:val="en-US" w:eastAsia="zh-CN"/>
        </w:rPr>
      </w:pPr>
      <w:r>
        <w:rPr>
          <w:rFonts w:hint="eastAsia" w:hAnsi="宋体" w:cs="宋体"/>
          <w:b/>
          <w:color w:val="000000"/>
          <w:sz w:val="24"/>
          <w:lang w:val="en-US" w:eastAsia="zh-CN"/>
        </w:rPr>
        <w:t>服务热线及投诉电话</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1.</w:t>
      </w:r>
      <w:r>
        <w:rPr>
          <w:rFonts w:hint="eastAsia" w:ascii="宋体" w:hAnsi="宋体" w:cs="宋体"/>
          <w:color w:val="000000"/>
          <w:sz w:val="24"/>
        </w:rPr>
        <w:t>乙方应建立起完善的运营维护服务热线，并在气瓶上注明服务热线及投诉电话。合同有效期内，乙方应保证服务热线及投诉电话二十四（24）小时畅通。</w:t>
      </w:r>
    </w:p>
    <w:p>
      <w:pPr>
        <w:spacing w:line="360" w:lineRule="auto"/>
        <w:ind w:left="567"/>
        <w:rPr>
          <w:rFonts w:hint="eastAsia" w:ascii="宋体" w:hAnsi="宋体" w:cs="宋体"/>
          <w:color w:val="000000"/>
          <w:sz w:val="24"/>
        </w:rPr>
      </w:pPr>
      <w:r>
        <w:rPr>
          <w:rFonts w:hint="eastAsia" w:hAnsi="宋体" w:cs="宋体"/>
          <w:color w:val="000000"/>
          <w:sz w:val="24"/>
          <w:lang w:val="en-US" w:eastAsia="zh-CN"/>
        </w:rPr>
        <w:t>2.</w:t>
      </w:r>
      <w:r>
        <w:rPr>
          <w:rFonts w:hint="eastAsia" w:ascii="宋体" w:hAnsi="宋体" w:cs="宋体"/>
          <w:color w:val="000000"/>
          <w:sz w:val="24"/>
        </w:rPr>
        <w:t>在</w:t>
      </w:r>
      <w:r>
        <w:rPr>
          <w:rFonts w:hint="eastAsia" w:hAnsi="宋体" w:cs="宋体"/>
          <w:color w:val="000000"/>
          <w:sz w:val="24"/>
          <w:lang w:val="en-US" w:eastAsia="zh-CN"/>
        </w:rPr>
        <w:t>项目进度</w:t>
      </w:r>
      <w:r>
        <w:rPr>
          <w:rFonts w:hint="eastAsia" w:ascii="宋体" w:hAnsi="宋体" w:cs="宋体"/>
          <w:color w:val="000000"/>
          <w:sz w:val="24"/>
        </w:rPr>
        <w:t>约定的较早时间到达前，乙方须建立并完善其移动终端或小程序等，以便向甲方或用氧人员提供网上下单、用氧记录、用氧咨询、费用查询、安全指导、受理投诉等综合信息服务。</w:t>
      </w:r>
    </w:p>
    <w:p>
      <w:pPr>
        <w:widowControl/>
        <w:numPr>
          <w:ilvl w:val="0"/>
          <w:numId w:val="2"/>
        </w:numPr>
        <w:spacing w:line="360" w:lineRule="auto"/>
        <w:jc w:val="left"/>
        <w:rPr>
          <w:rFonts w:hint="eastAsia" w:ascii="宋体" w:hAnsi="宋体" w:cs="宋体"/>
          <w:b/>
          <w:color w:val="000000"/>
          <w:sz w:val="24"/>
        </w:rPr>
      </w:pPr>
      <w:r>
        <w:rPr>
          <w:rFonts w:hint="eastAsia" w:hAnsi="宋体" w:cs="宋体"/>
          <w:b/>
          <w:color w:val="000000"/>
          <w:sz w:val="24"/>
          <w:lang w:val="en-US" w:eastAsia="zh-CN"/>
        </w:rPr>
        <w:t>设备使用</w:t>
      </w:r>
    </w:p>
    <w:p>
      <w:pPr>
        <w:spacing w:line="360" w:lineRule="auto"/>
        <w:ind w:left="567"/>
        <w:rPr>
          <w:rFonts w:hint="eastAsia" w:ascii="宋体" w:hAnsi="宋体" w:cs="宋体"/>
          <w:color w:val="000000"/>
          <w:sz w:val="24"/>
        </w:rPr>
      </w:pPr>
      <w:r>
        <w:rPr>
          <w:rFonts w:hint="eastAsia" w:ascii="宋体" w:hAnsi="宋体" w:cs="宋体"/>
          <w:color w:val="000000"/>
          <w:sz w:val="24"/>
        </w:rPr>
        <w:t>甲方应督促本单位用氧人员，按照使用手册、操作规程等妥善使用气瓶，不得擅自改动、损坏。因使用不当导致的气瓶及附件损坏、丢失等，由甲方自行承担。</w:t>
      </w:r>
    </w:p>
    <w:p>
      <w:pPr>
        <w:widowControl/>
        <w:numPr>
          <w:ilvl w:val="0"/>
          <w:numId w:val="2"/>
        </w:numPr>
        <w:spacing w:line="360" w:lineRule="auto"/>
        <w:jc w:val="left"/>
        <w:rPr>
          <w:rFonts w:hint="eastAsia" w:ascii="宋体" w:hAnsi="宋体" w:cs="宋体"/>
          <w:b/>
          <w:color w:val="000000"/>
          <w:sz w:val="24"/>
        </w:rPr>
      </w:pPr>
      <w:r>
        <w:rPr>
          <w:rFonts w:hint="eastAsia" w:ascii="宋体" w:hAnsi="宋体" w:cs="宋体"/>
          <w:b/>
          <w:color w:val="000000"/>
          <w:sz w:val="24"/>
        </w:rPr>
        <w:t>服务费用及支付方式</w:t>
      </w:r>
    </w:p>
    <w:p>
      <w:pPr>
        <w:numPr>
          <w:ilvl w:val="0"/>
          <w:numId w:val="3"/>
        </w:numPr>
        <w:spacing w:line="360" w:lineRule="auto"/>
        <w:ind w:left="567"/>
        <w:rPr>
          <w:rFonts w:hint="eastAsia" w:hAnsi="宋体" w:cs="宋体"/>
          <w:color w:val="000000"/>
          <w:sz w:val="24"/>
          <w:lang w:val="en-US" w:eastAsia="zh-CN"/>
        </w:rPr>
      </w:pPr>
      <w:r>
        <w:rPr>
          <w:rFonts w:hint="eastAsia" w:hAnsi="宋体" w:cs="宋体"/>
          <w:color w:val="000000"/>
          <w:sz w:val="24"/>
          <w:lang w:val="en-US" w:eastAsia="zh-CN"/>
        </w:rPr>
        <w:t>本项目为固定单价合同，用氧服务费根据实际用量核算。</w:t>
      </w:r>
    </w:p>
    <w:p>
      <w:pPr>
        <w:numPr>
          <w:ilvl w:val="0"/>
          <w:numId w:val="3"/>
        </w:numPr>
        <w:spacing w:line="360" w:lineRule="auto"/>
        <w:ind w:left="567"/>
        <w:rPr>
          <w:rFonts w:hint="eastAsia" w:hAnsi="宋体" w:cs="宋体"/>
          <w:color w:val="000000"/>
          <w:sz w:val="24"/>
          <w:lang w:val="en-US" w:eastAsia="zh-CN"/>
        </w:rPr>
      </w:pPr>
      <w:r>
        <w:rPr>
          <w:rFonts w:hint="eastAsia" w:hAnsi="宋体" w:cs="宋体"/>
          <w:color w:val="000000"/>
          <w:sz w:val="24"/>
          <w:lang w:val="en-US" w:eastAsia="zh-CN"/>
        </w:rPr>
        <w:t>中标单价包括气体的采购、仓储、充装、运输、验收、送货上门、保险，以及气瓶及氧气吸入器等附属设施的使用、检测、维护保养、税费等一切必须费用。用氧单价在合同有效期内保持不变。</w:t>
      </w:r>
    </w:p>
    <w:p>
      <w:pPr>
        <w:numPr>
          <w:ilvl w:val="0"/>
          <w:numId w:val="3"/>
        </w:numPr>
        <w:spacing w:line="360" w:lineRule="auto"/>
        <w:ind w:left="567"/>
        <w:rPr>
          <w:rFonts w:hint="eastAsia" w:hAnsi="宋体" w:cs="宋体"/>
          <w:color w:val="000000"/>
          <w:sz w:val="24"/>
          <w:lang w:val="en-US" w:eastAsia="zh-CN"/>
        </w:rPr>
      </w:pPr>
      <w:r>
        <w:rPr>
          <w:rFonts w:hint="eastAsia" w:hAnsi="宋体" w:cs="宋体"/>
          <w:color w:val="000000"/>
          <w:sz w:val="24"/>
          <w:lang w:val="en-US" w:eastAsia="zh-CN"/>
        </w:rPr>
        <w:t>用氧服务费原则上按月支付，如因预算下达等原因导致用氧服务费无法按时支付的，具体支付节点双方可另行协商处理。</w:t>
      </w:r>
    </w:p>
    <w:p>
      <w:pPr>
        <w:numPr>
          <w:ilvl w:val="0"/>
          <w:numId w:val="3"/>
        </w:numPr>
        <w:spacing w:line="360" w:lineRule="auto"/>
        <w:ind w:left="567"/>
        <w:rPr>
          <w:rFonts w:hint="eastAsia" w:hAnsi="宋体" w:cs="宋体"/>
          <w:color w:val="000000"/>
          <w:sz w:val="24"/>
          <w:lang w:val="en-US" w:eastAsia="zh-CN"/>
        </w:rPr>
      </w:pPr>
      <w:r>
        <w:rPr>
          <w:rFonts w:hint="eastAsia" w:hAnsi="宋体" w:cs="宋体"/>
          <w:color w:val="000000"/>
          <w:sz w:val="24"/>
          <w:lang w:val="en-US" w:eastAsia="zh-CN"/>
        </w:rPr>
        <w:t>乙方应在收到每次用氧服务费前向甲方开具合法票据。</w:t>
      </w:r>
    </w:p>
    <w:p>
      <w:pPr>
        <w:widowControl/>
        <w:numPr>
          <w:ilvl w:val="0"/>
          <w:numId w:val="2"/>
        </w:numPr>
        <w:spacing w:line="360" w:lineRule="auto"/>
        <w:jc w:val="left"/>
        <w:rPr>
          <w:rFonts w:hint="eastAsia" w:ascii="宋体" w:hAnsi="宋体" w:cs="宋体"/>
          <w:b/>
          <w:color w:val="000000"/>
          <w:spacing w:val="-20"/>
          <w:sz w:val="24"/>
        </w:rPr>
      </w:pPr>
      <w:r>
        <w:rPr>
          <w:rFonts w:hint="eastAsia" w:ascii="宋体" w:hAnsi="宋体" w:cs="宋体"/>
          <w:b/>
          <w:color w:val="000000"/>
          <w:sz w:val="24"/>
        </w:rPr>
        <w:t>知识产权</w:t>
      </w:r>
    </w:p>
    <w:p>
      <w:pPr>
        <w:tabs>
          <w:tab w:val="left" w:pos="1440"/>
        </w:tabs>
        <w:spacing w:line="360" w:lineRule="auto"/>
        <w:ind w:firstLine="400" w:firstLineChars="200"/>
        <w:rPr>
          <w:rFonts w:hint="eastAsia" w:ascii="宋体" w:hAnsi="宋体" w:cs="宋体"/>
          <w:color w:val="000000"/>
          <w:spacing w:val="-20"/>
          <w:sz w:val="24"/>
        </w:rPr>
      </w:pPr>
      <w:r>
        <w:rPr>
          <w:rFonts w:hint="eastAsia" w:ascii="宋体" w:hAnsi="宋体" w:cs="宋体"/>
          <w:color w:val="000000"/>
          <w:spacing w:val="-20"/>
          <w:sz w:val="24"/>
        </w:rPr>
        <w:t>乙方应保证所提供的服务或其任何一部分均不会侵犯任何第三方的专利权、商标权或著作权。</w:t>
      </w:r>
    </w:p>
    <w:p>
      <w:pPr>
        <w:widowControl/>
        <w:numPr>
          <w:ilvl w:val="0"/>
          <w:numId w:val="2"/>
        </w:numPr>
        <w:spacing w:line="360" w:lineRule="auto"/>
        <w:jc w:val="left"/>
        <w:rPr>
          <w:rFonts w:hint="eastAsia" w:ascii="宋体" w:hAnsi="宋体" w:cs="宋体"/>
          <w:b/>
          <w:color w:val="000000"/>
          <w:sz w:val="24"/>
        </w:rPr>
      </w:pPr>
      <w:r>
        <w:rPr>
          <w:rFonts w:hint="eastAsia" w:ascii="宋体" w:hAnsi="宋体" w:cs="宋体"/>
          <w:b/>
          <w:color w:val="000000"/>
          <w:sz w:val="24"/>
        </w:rPr>
        <w:t>无产权瑕疵条款</w:t>
      </w:r>
    </w:p>
    <w:p>
      <w:pPr>
        <w:tabs>
          <w:tab w:val="left" w:pos="144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乙方保证所提供的服务的所有权完全属于乙方且无任何抵押、查封等产权瑕疵。如有产权瑕疵的，视为乙方违约。乙方应负担由此而产生的一切损失。</w:t>
      </w:r>
    </w:p>
    <w:p>
      <w:pPr>
        <w:widowControl/>
        <w:numPr>
          <w:ilvl w:val="0"/>
          <w:numId w:val="2"/>
        </w:numPr>
        <w:spacing w:line="360" w:lineRule="auto"/>
        <w:jc w:val="left"/>
        <w:rPr>
          <w:rFonts w:hint="eastAsia" w:ascii="宋体" w:hAnsi="宋体" w:cs="宋体"/>
          <w:b/>
          <w:color w:val="000000"/>
          <w:sz w:val="24"/>
        </w:rPr>
      </w:pPr>
      <w:r>
        <w:rPr>
          <w:rFonts w:hint="eastAsia" w:ascii="宋体" w:hAnsi="宋体" w:cs="宋体"/>
          <w:b/>
          <w:color w:val="000000"/>
          <w:sz w:val="24"/>
        </w:rPr>
        <w:t>履约保证金</w:t>
      </w:r>
    </w:p>
    <w:p>
      <w:pPr>
        <w:adjustRightInd w:val="0"/>
        <w:spacing w:line="360" w:lineRule="auto"/>
        <w:ind w:firstLine="480" w:firstLineChars="200"/>
        <w:jc w:val="left"/>
        <w:textAlignment w:val="baseline"/>
        <w:rPr>
          <w:rFonts w:hint="eastAsia" w:ascii="宋体" w:hAnsi="宋体" w:eastAsia="宋体" w:cs="宋体"/>
          <w:bCs/>
          <w:color w:val="000000"/>
          <w:sz w:val="24"/>
          <w:lang w:val="en-US" w:eastAsia="zh-CN"/>
        </w:rPr>
      </w:pPr>
      <w:r>
        <w:rPr>
          <w:rFonts w:hint="eastAsia" w:hAnsi="宋体" w:cs="宋体"/>
          <w:bCs/>
          <w:color w:val="000000"/>
          <w:sz w:val="24"/>
          <w:lang w:val="en-US" w:eastAsia="zh-CN"/>
        </w:rPr>
        <w:t>无。</w:t>
      </w:r>
    </w:p>
    <w:p>
      <w:pPr>
        <w:widowControl/>
        <w:numPr>
          <w:ilvl w:val="0"/>
          <w:numId w:val="2"/>
        </w:numPr>
        <w:spacing w:line="360" w:lineRule="auto"/>
        <w:jc w:val="left"/>
        <w:rPr>
          <w:rFonts w:hint="eastAsia" w:ascii="宋体" w:hAnsi="宋体" w:cs="宋体"/>
          <w:b/>
          <w:color w:val="000000"/>
          <w:sz w:val="24"/>
        </w:rPr>
      </w:pPr>
      <w:r>
        <w:rPr>
          <w:rFonts w:hint="eastAsia" w:ascii="宋体" w:hAnsi="宋体" w:cs="宋体"/>
          <w:b/>
          <w:color w:val="000000"/>
          <w:sz w:val="24"/>
        </w:rPr>
        <w:t>甲方的权利和义务</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hAnsi="宋体" w:cs="宋体"/>
          <w:bCs/>
          <w:color w:val="000000"/>
          <w:sz w:val="24"/>
          <w:lang w:val="en-US" w:eastAsia="zh-CN"/>
        </w:rPr>
        <w:t>1.</w:t>
      </w:r>
      <w:r>
        <w:rPr>
          <w:rFonts w:hint="eastAsia" w:ascii="宋体" w:hAnsi="宋体" w:cs="宋体"/>
          <w:bCs/>
          <w:color w:val="000000"/>
          <w:sz w:val="24"/>
        </w:rPr>
        <w:t>甲方有权对乙方提供的气瓶及氧气质量、日常管理、运营维护服务等内容进行监督检查。如有与合同约定不符之处，有权责成乙方限期整改。</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hAnsi="宋体" w:cs="宋体"/>
          <w:bCs/>
          <w:color w:val="000000"/>
          <w:sz w:val="24"/>
          <w:lang w:val="en-US" w:eastAsia="zh-CN"/>
        </w:rPr>
        <w:t>2.</w:t>
      </w:r>
      <w:r>
        <w:rPr>
          <w:rFonts w:hint="eastAsia" w:ascii="宋体" w:hAnsi="宋体" w:cs="宋体"/>
          <w:bCs/>
          <w:color w:val="000000"/>
          <w:sz w:val="24"/>
        </w:rPr>
        <w:t>甲方或用氧人员对乙方提供的气瓶等设施有妥善保管的义务，对乙方提供的所有气瓶等设施不得任意更换、借作他用。</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hAnsi="宋体" w:cs="宋体"/>
          <w:bCs/>
          <w:color w:val="000000"/>
          <w:sz w:val="24"/>
          <w:lang w:val="en-US" w:eastAsia="zh-CN"/>
        </w:rPr>
        <w:t>3.</w:t>
      </w:r>
      <w:r>
        <w:rPr>
          <w:rFonts w:hint="eastAsia" w:ascii="宋体" w:hAnsi="宋体" w:cs="宋体"/>
          <w:bCs/>
          <w:color w:val="000000"/>
          <w:sz w:val="24"/>
        </w:rPr>
        <w:t>甲方或用氧人员不得以非乙方提供的气瓶设施退回乙方，否则乙方有权拒绝回收。如在使用过程中，因甲方或用氧人员操作不当对乙方提供的气瓶等设施造成损坏。乙方有权按照气瓶等设施的成本价格向甲方索偿。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hAnsi="宋体" w:cs="宋体"/>
          <w:bCs/>
          <w:color w:val="000000"/>
          <w:sz w:val="24"/>
          <w:lang w:val="en-US" w:eastAsia="zh-CN"/>
        </w:rPr>
        <w:t>4.</w:t>
      </w:r>
      <w:r>
        <w:rPr>
          <w:rFonts w:hint="eastAsia" w:ascii="宋体" w:hAnsi="宋体" w:cs="宋体"/>
          <w:bCs/>
          <w:color w:val="000000"/>
          <w:sz w:val="24"/>
        </w:rPr>
        <w:t>根据本合同规定，按时向乙方支付应付服务费用。</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hAnsi="宋体" w:cs="宋体"/>
          <w:bCs/>
          <w:color w:val="000000"/>
          <w:sz w:val="24"/>
          <w:lang w:val="en-US" w:eastAsia="zh-CN"/>
        </w:rPr>
        <w:t>5.</w:t>
      </w:r>
      <w:r>
        <w:rPr>
          <w:rFonts w:hint="eastAsia" w:ascii="宋体" w:hAnsi="宋体" w:cs="宋体"/>
          <w:bCs/>
          <w:color w:val="000000"/>
          <w:sz w:val="24"/>
        </w:rPr>
        <w:t>国家法律、法规所规定由甲方承担的其它责任。</w:t>
      </w:r>
    </w:p>
    <w:p>
      <w:pPr>
        <w:widowControl/>
        <w:numPr>
          <w:ilvl w:val="0"/>
          <w:numId w:val="2"/>
        </w:numPr>
        <w:spacing w:line="360" w:lineRule="auto"/>
        <w:jc w:val="left"/>
        <w:rPr>
          <w:rFonts w:hint="eastAsia" w:ascii="宋体" w:hAnsi="宋体" w:cs="宋体"/>
          <w:b/>
          <w:color w:val="000000"/>
          <w:sz w:val="24"/>
        </w:rPr>
      </w:pPr>
      <w:r>
        <w:rPr>
          <w:rFonts w:hint="eastAsia" w:ascii="宋体" w:hAnsi="宋体" w:cs="宋体"/>
          <w:b/>
          <w:color w:val="000000"/>
          <w:sz w:val="24"/>
        </w:rPr>
        <w:t>乙方的权利和义务</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hAnsi="宋体" w:cs="宋体"/>
          <w:bCs/>
          <w:color w:val="000000"/>
          <w:sz w:val="24"/>
          <w:lang w:val="en-US" w:eastAsia="zh-CN"/>
        </w:rPr>
        <w:t>1.</w:t>
      </w:r>
      <w:r>
        <w:rPr>
          <w:rFonts w:hint="eastAsia" w:ascii="宋体" w:hAnsi="宋体" w:cs="宋体"/>
          <w:bCs/>
          <w:color w:val="000000"/>
          <w:sz w:val="24"/>
        </w:rPr>
        <w:t xml:space="preserve"> 乙方须按甲方或用氧人员的的要求足量、及时供应气体，不能以任何理由延误或断供。</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hAnsi="宋体" w:cs="宋体"/>
          <w:bCs/>
          <w:color w:val="000000"/>
          <w:sz w:val="24"/>
          <w:lang w:val="en-US" w:eastAsia="zh-CN"/>
        </w:rPr>
        <w:t>2.</w:t>
      </w:r>
      <w:r>
        <w:rPr>
          <w:rFonts w:hint="eastAsia" w:ascii="宋体" w:hAnsi="宋体" w:cs="宋体"/>
          <w:bCs/>
          <w:color w:val="000000"/>
          <w:sz w:val="24"/>
        </w:rPr>
        <w:t>乙方应使用符合安全、质量要求的合格气瓶；乙方应在气瓶显著位置标有生产厂家等相关信息，以便甲方或用氧人员识别；气瓶应定期进行检测并为气瓶购买保险。</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hAnsi="宋体" w:cs="宋体"/>
          <w:bCs/>
          <w:color w:val="000000"/>
          <w:sz w:val="24"/>
          <w:lang w:val="en-US" w:eastAsia="zh-CN"/>
        </w:rPr>
        <w:t>3.</w:t>
      </w:r>
      <w:r>
        <w:rPr>
          <w:rFonts w:hint="eastAsia" w:ascii="宋体" w:hAnsi="宋体" w:cs="宋体"/>
          <w:bCs/>
          <w:color w:val="000000"/>
          <w:sz w:val="24"/>
        </w:rPr>
        <w:t>乙方氧气运输、配送环节应满足国家关于危化品运输的规范和要求。</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hAnsi="宋体" w:cs="宋体"/>
          <w:bCs/>
          <w:color w:val="000000"/>
          <w:sz w:val="24"/>
          <w:lang w:val="en-US" w:eastAsia="zh-CN"/>
        </w:rPr>
        <w:t>4.</w:t>
      </w:r>
      <w:r>
        <w:rPr>
          <w:rFonts w:hint="eastAsia" w:ascii="宋体" w:hAnsi="宋体" w:cs="宋体"/>
          <w:bCs/>
          <w:color w:val="000000"/>
          <w:sz w:val="24"/>
        </w:rPr>
        <w:t xml:space="preserve"> 乙方应接受甲方及政府有关部门的指导，配合甲方及政府有关部门的检查及验收。</w:t>
      </w:r>
    </w:p>
    <w:p>
      <w:pPr>
        <w:adjustRightInd w:val="0"/>
        <w:spacing w:line="360" w:lineRule="auto"/>
        <w:ind w:firstLine="480" w:firstLineChars="200"/>
        <w:jc w:val="left"/>
        <w:textAlignment w:val="baseline"/>
        <w:rPr>
          <w:rFonts w:hint="eastAsia" w:ascii="宋体" w:hAnsi="宋体" w:cs="宋体"/>
          <w:bCs/>
          <w:color w:val="000000"/>
          <w:sz w:val="24"/>
        </w:rPr>
      </w:pPr>
      <w:r>
        <w:rPr>
          <w:rFonts w:hint="eastAsia" w:hAnsi="宋体" w:cs="宋体"/>
          <w:bCs/>
          <w:color w:val="000000"/>
          <w:sz w:val="24"/>
          <w:lang w:val="en-US" w:eastAsia="zh-CN"/>
        </w:rPr>
        <w:t>5.</w:t>
      </w:r>
      <w:r>
        <w:rPr>
          <w:rFonts w:hint="eastAsia" w:ascii="宋体" w:hAnsi="宋体" w:cs="宋体"/>
          <w:bCs/>
          <w:color w:val="000000"/>
          <w:sz w:val="24"/>
        </w:rPr>
        <w:t>乙方有权根据合同约定向甲方收取用氧服务费用。</w:t>
      </w:r>
    </w:p>
    <w:p>
      <w:pPr>
        <w:widowControl/>
        <w:numPr>
          <w:ilvl w:val="0"/>
          <w:numId w:val="2"/>
        </w:numPr>
        <w:spacing w:line="360" w:lineRule="auto"/>
        <w:jc w:val="left"/>
        <w:rPr>
          <w:rFonts w:hint="eastAsia" w:ascii="宋体" w:hAnsi="宋体" w:cs="宋体"/>
          <w:b/>
          <w:color w:val="000000"/>
          <w:sz w:val="24"/>
        </w:rPr>
      </w:pPr>
      <w:r>
        <w:rPr>
          <w:rFonts w:hint="eastAsia" w:ascii="宋体" w:hAnsi="宋体" w:cs="宋体"/>
          <w:b/>
          <w:color w:val="000000"/>
          <w:sz w:val="24"/>
        </w:rPr>
        <w:t>违约责任</w:t>
      </w:r>
    </w:p>
    <w:p>
      <w:pPr>
        <w:adjustRightInd w:val="0"/>
        <w:spacing w:line="360" w:lineRule="auto"/>
        <w:ind w:firstLine="480" w:firstLineChars="200"/>
        <w:jc w:val="left"/>
        <w:textAlignment w:val="baseline"/>
        <w:rPr>
          <w:rFonts w:hint="eastAsia" w:hAnsi="宋体" w:cs="宋体"/>
          <w:bCs/>
          <w:color w:val="000000"/>
          <w:sz w:val="24"/>
          <w:lang w:val="en-US" w:eastAsia="zh-CN"/>
        </w:rPr>
      </w:pPr>
      <w:r>
        <w:rPr>
          <w:rFonts w:hint="eastAsia" w:hAnsi="宋体" w:cs="宋体"/>
          <w:bCs/>
          <w:color w:val="000000"/>
          <w:sz w:val="24"/>
          <w:lang w:val="en-US" w:eastAsia="zh-CN"/>
        </w:rPr>
        <w:t>1.质量瑕疵的违约责任</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如乙方提供的钢瓶氧气不符合合同约定的质量标准或存在质量缺陷，甲方或用氧人员有权拒收并要求乙方及时更换，并承担由此给甲方或用氧人员造成的损失。如因质量瑕疵导致逾期配送的，乙方并应承担逾期配送违约责任。</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如因产品质量或乙方其他问题导致甲方受到第三方的追索、起诉等后果的，乙方应承担由此导致的全部责任和损失，包括甲方的维权费用。</w:t>
      </w:r>
    </w:p>
    <w:p>
      <w:pPr>
        <w:tabs>
          <w:tab w:val="left" w:pos="0"/>
        </w:tabs>
        <w:spacing w:line="360" w:lineRule="auto"/>
        <w:ind w:firstLine="480" w:firstLineChars="200"/>
        <w:rPr>
          <w:rFonts w:hint="eastAsia" w:ascii="宋体" w:hAnsi="宋体" w:cs="宋体"/>
          <w:color w:val="000000"/>
          <w:sz w:val="24"/>
        </w:rPr>
      </w:pPr>
      <w:r>
        <w:rPr>
          <w:rFonts w:hint="eastAsia" w:hAnsi="宋体" w:cs="宋体"/>
          <w:color w:val="000000"/>
          <w:sz w:val="24"/>
          <w:lang w:val="en-US" w:eastAsia="zh-CN"/>
        </w:rPr>
        <w:t>2.</w:t>
      </w:r>
      <w:r>
        <w:rPr>
          <w:rFonts w:hint="eastAsia" w:ascii="宋体" w:hAnsi="宋体" w:cs="宋体"/>
          <w:color w:val="000000"/>
          <w:sz w:val="24"/>
        </w:rPr>
        <w:t>逾期配送的违约责任</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如乙方未能按照本合同</w:t>
      </w:r>
      <w:r>
        <w:rPr>
          <w:rFonts w:hint="eastAsia" w:hAnsi="宋体" w:cs="宋体"/>
          <w:color w:val="000000"/>
          <w:sz w:val="24"/>
          <w:lang w:val="en-US" w:eastAsia="zh-CN"/>
        </w:rPr>
        <w:t>约定</w:t>
      </w:r>
      <w:r>
        <w:rPr>
          <w:rFonts w:hint="eastAsia" w:ascii="宋体" w:hAnsi="宋体" w:cs="宋体"/>
          <w:color w:val="000000"/>
          <w:sz w:val="24"/>
        </w:rPr>
        <w:t>完成钢瓶氧气配送服务，甲方有权按照五（5）元/瓶·日的标准，在用氧服务费支付时扣取乙方单位相应的违约金。逾期十五（15）日的，甲方有权解除本合同。</w:t>
      </w:r>
    </w:p>
    <w:p>
      <w:pPr>
        <w:tabs>
          <w:tab w:val="left" w:pos="0"/>
        </w:tabs>
        <w:spacing w:line="360" w:lineRule="auto"/>
        <w:ind w:firstLine="480" w:firstLineChars="200"/>
        <w:rPr>
          <w:rFonts w:hint="eastAsia" w:ascii="宋体" w:hAnsi="宋体" w:cs="宋体"/>
          <w:color w:val="000000"/>
          <w:sz w:val="24"/>
        </w:rPr>
      </w:pPr>
      <w:r>
        <w:rPr>
          <w:rFonts w:hint="eastAsia" w:hAnsi="宋体" w:cs="宋体"/>
          <w:color w:val="000000"/>
          <w:sz w:val="24"/>
          <w:lang w:val="en-US" w:eastAsia="zh-CN"/>
        </w:rPr>
        <w:t>3.</w:t>
      </w:r>
      <w:r>
        <w:rPr>
          <w:rFonts w:hint="eastAsia" w:ascii="宋体" w:hAnsi="宋体" w:cs="宋体"/>
          <w:color w:val="000000"/>
          <w:sz w:val="24"/>
        </w:rPr>
        <w:t>缺斤短两的违约责任</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如乙方提供的钢瓶氧气超过允许的偏差范围，存在缺斤短两现象。甲方或用氧人员有权拒收并要求乙方及时更换。并有权按照二十（20）元/瓶·次的标准，在服务费支付时扣取乙方单位相应的违约金。出现 三（3）次以上，甲方有权立即解除本合同。</w:t>
      </w:r>
    </w:p>
    <w:p>
      <w:pPr>
        <w:tabs>
          <w:tab w:val="left" w:pos="0"/>
        </w:tabs>
        <w:spacing w:line="360" w:lineRule="auto"/>
        <w:ind w:firstLine="480" w:firstLineChars="200"/>
        <w:rPr>
          <w:rFonts w:hint="eastAsia" w:ascii="宋体" w:hAnsi="宋体" w:cs="宋体"/>
          <w:color w:val="000000"/>
          <w:sz w:val="24"/>
        </w:rPr>
      </w:pPr>
      <w:r>
        <w:rPr>
          <w:rFonts w:hint="eastAsia" w:hAnsi="宋体" w:cs="宋体"/>
          <w:color w:val="000000"/>
          <w:sz w:val="24"/>
          <w:lang w:val="en-US" w:eastAsia="zh-CN"/>
        </w:rPr>
        <w:t>4.</w:t>
      </w:r>
      <w:r>
        <w:rPr>
          <w:rFonts w:hint="eastAsia" w:ascii="宋体" w:hAnsi="宋体" w:cs="宋体"/>
          <w:color w:val="000000"/>
          <w:sz w:val="24"/>
        </w:rPr>
        <w:t>侵犯第三方合法权益的违约责任</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乙方所提供的服务整体或其任何一部分侵犯第三方合法权益的，该侵权责任由乙方承担，同时，甲方有权解除本合同。</w:t>
      </w:r>
    </w:p>
    <w:p>
      <w:pPr>
        <w:tabs>
          <w:tab w:val="left" w:pos="0"/>
        </w:tabs>
        <w:spacing w:line="360" w:lineRule="auto"/>
        <w:ind w:firstLine="480" w:firstLineChars="200"/>
        <w:rPr>
          <w:rFonts w:hint="eastAsia" w:ascii="宋体" w:hAnsi="宋体" w:cs="宋体"/>
          <w:color w:val="000000"/>
          <w:sz w:val="24"/>
        </w:rPr>
      </w:pPr>
      <w:r>
        <w:rPr>
          <w:rFonts w:hint="eastAsia" w:hAnsi="宋体" w:cs="宋体"/>
          <w:color w:val="000000"/>
          <w:sz w:val="24"/>
          <w:lang w:val="en-US" w:eastAsia="zh-CN"/>
        </w:rPr>
        <w:t>5.</w:t>
      </w:r>
      <w:r>
        <w:rPr>
          <w:rFonts w:hint="eastAsia" w:ascii="宋体" w:hAnsi="宋体" w:cs="宋体"/>
          <w:color w:val="000000"/>
          <w:sz w:val="24"/>
        </w:rPr>
        <w:t>服务费迟延支付的违约责任</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若甲方迟延支付乙方服务费，且在允许的宽限期内仍未支付的。则自宽限期结束之日起，乙方有权按照千分之一的日利率向甲方主张逾期付款利息。</w:t>
      </w:r>
    </w:p>
    <w:p>
      <w:pPr>
        <w:widowControl/>
        <w:numPr>
          <w:ilvl w:val="0"/>
          <w:numId w:val="2"/>
        </w:numPr>
        <w:spacing w:line="360" w:lineRule="auto"/>
        <w:jc w:val="left"/>
        <w:rPr>
          <w:rFonts w:hint="eastAsia" w:ascii="宋体" w:hAnsi="宋体" w:cs="宋体"/>
          <w:b/>
          <w:color w:val="000000"/>
          <w:sz w:val="24"/>
        </w:rPr>
      </w:pPr>
      <w:r>
        <w:rPr>
          <w:rFonts w:hint="eastAsia" w:ascii="宋体" w:hAnsi="宋体" w:cs="宋体"/>
          <w:b/>
          <w:color w:val="000000"/>
          <w:sz w:val="24"/>
        </w:rPr>
        <w:t>不可抗力事件处理</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2、不可抗力事件发生后</w:t>
      </w:r>
      <w:r>
        <w:rPr>
          <w:rFonts w:hint="eastAsia" w:hAnsi="宋体" w:cs="宋体"/>
          <w:color w:val="000000"/>
          <w:sz w:val="24"/>
          <w:lang w:val="en-US" w:eastAsia="zh-CN"/>
        </w:rPr>
        <w:t>三日内</w:t>
      </w:r>
      <w:r>
        <w:rPr>
          <w:rFonts w:hint="eastAsia" w:ascii="宋体" w:hAnsi="宋体" w:cs="宋体"/>
          <w:color w:val="000000"/>
          <w:sz w:val="24"/>
        </w:rPr>
        <w:t>，应立即通知对方，并寄送有关权威机构出具的证明。</w:t>
      </w:r>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3、不可抗力事件延续</w:t>
      </w:r>
      <w:r>
        <w:rPr>
          <w:rFonts w:hint="eastAsia" w:hAnsi="宋体" w:cs="宋体"/>
          <w:color w:val="000000"/>
          <w:sz w:val="24"/>
          <w:lang w:val="en-US" w:eastAsia="zh-CN"/>
        </w:rPr>
        <w:t>七</w:t>
      </w:r>
      <w:r>
        <w:rPr>
          <w:rFonts w:hint="eastAsia" w:ascii="宋体" w:hAnsi="宋体" w:cs="宋体"/>
          <w:color w:val="000000"/>
          <w:sz w:val="24"/>
        </w:rPr>
        <w:t>天以上，双方应通过友好协商，确定是否继续履行合同。</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widowControl/>
        <w:numPr>
          <w:ilvl w:val="0"/>
          <w:numId w:val="2"/>
        </w:numPr>
        <w:spacing w:line="360" w:lineRule="auto"/>
        <w:jc w:val="left"/>
        <w:rPr>
          <w:rFonts w:hint="eastAsia" w:ascii="宋体" w:hAnsi="宋体" w:cs="宋体"/>
          <w:b/>
          <w:color w:val="000000"/>
          <w:sz w:val="24"/>
        </w:rPr>
      </w:pPr>
      <w:bookmarkStart w:id="18" w:name="_Toc238984980"/>
      <w:bookmarkStart w:id="19" w:name="_Toc251768867"/>
      <w:bookmarkStart w:id="20" w:name="_Toc185395254"/>
      <w:bookmarkStart w:id="21" w:name="_Toc225244857"/>
      <w:bookmarkStart w:id="22" w:name="_Toc211854454"/>
      <w:bookmarkStart w:id="23" w:name="_Toc247334846"/>
      <w:bookmarkStart w:id="24" w:name="_Toc239568423"/>
      <w:bookmarkStart w:id="25" w:name="_Toc237145411"/>
      <w:bookmarkStart w:id="26" w:name="_Toc225670756"/>
      <w:bookmarkStart w:id="27" w:name="_Toc286993792"/>
      <w:bookmarkStart w:id="28" w:name="_Toc225654649"/>
      <w:bookmarkStart w:id="29" w:name="_Toc211911353"/>
      <w:bookmarkStart w:id="30" w:name="_Toc212019599"/>
      <w:bookmarkStart w:id="31" w:name="_Toc239233919"/>
      <w:bookmarkStart w:id="32" w:name="_Toc232492933"/>
      <w:bookmarkStart w:id="33" w:name="_Toc241833908"/>
      <w:r>
        <w:rPr>
          <w:rFonts w:hint="eastAsia" w:ascii="宋体" w:hAnsi="宋体" w:cs="宋体"/>
          <w:b/>
          <w:color w:val="000000"/>
          <w:sz w:val="24"/>
        </w:rPr>
        <w:t>解决合同纠纷的方式</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1、在执行本合同中发生的或与本合同有关的争端，双方应通过友好协商解决，如各方未能解决争议</w:t>
      </w:r>
      <w:r>
        <w:rPr>
          <w:rFonts w:hint="eastAsia" w:hAnsi="宋体" w:cs="宋体"/>
          <w:color w:val="000000"/>
          <w:sz w:val="24"/>
          <w:lang w:eastAsia="zh-CN"/>
        </w:rPr>
        <w:t>，</w:t>
      </w:r>
      <w:r>
        <w:rPr>
          <w:rFonts w:hint="eastAsia" w:ascii="宋体" w:hAnsi="宋体" w:cs="宋体"/>
          <w:color w:val="000000"/>
          <w:sz w:val="24"/>
        </w:rPr>
        <w:t>则任何一方有权向甲方单位所在地的人民法院提起诉讼。</w:t>
      </w:r>
    </w:p>
    <w:p>
      <w:pPr>
        <w:widowControl/>
        <w:numPr>
          <w:ilvl w:val="0"/>
          <w:numId w:val="2"/>
        </w:numPr>
        <w:spacing w:line="360" w:lineRule="auto"/>
        <w:jc w:val="left"/>
        <w:rPr>
          <w:rFonts w:hint="eastAsia" w:ascii="宋体" w:hAnsi="宋体" w:cs="宋体"/>
          <w:b/>
          <w:color w:val="000000"/>
          <w:sz w:val="24"/>
        </w:rPr>
      </w:pPr>
      <w:bookmarkStart w:id="34" w:name="_Toc225654650"/>
      <w:bookmarkStart w:id="35" w:name="_Toc185395255"/>
      <w:bookmarkStart w:id="36" w:name="_Toc239233920"/>
      <w:bookmarkStart w:id="37" w:name="_Toc282696231"/>
      <w:bookmarkStart w:id="38" w:name="_Toc239568424"/>
      <w:bookmarkStart w:id="39" w:name="_Toc211854455"/>
      <w:bookmarkStart w:id="40" w:name="_Toc251768868"/>
      <w:bookmarkStart w:id="41" w:name="_Toc212019600"/>
      <w:bookmarkStart w:id="42" w:name="_Toc241833909"/>
      <w:bookmarkStart w:id="43" w:name="_Toc211911354"/>
      <w:bookmarkStart w:id="44" w:name="_Toc232492934"/>
      <w:bookmarkStart w:id="45" w:name="_Toc247334847"/>
      <w:bookmarkStart w:id="46" w:name="_Toc286993793"/>
      <w:bookmarkStart w:id="47" w:name="_Toc225670757"/>
      <w:bookmarkStart w:id="48" w:name="_Toc237145412"/>
      <w:bookmarkStart w:id="49" w:name="_Toc238984981"/>
      <w:bookmarkStart w:id="50" w:name="_Toc283019219"/>
      <w:bookmarkStart w:id="51" w:name="_Toc225244858"/>
      <w:r>
        <w:rPr>
          <w:rFonts w:hint="eastAsia" w:ascii="宋体" w:hAnsi="宋体" w:cs="宋体"/>
          <w:b/>
          <w:color w:val="000000"/>
          <w:sz w:val="24"/>
        </w:rPr>
        <w:t>合同</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b/>
          <w:color w:val="000000"/>
          <w:sz w:val="24"/>
        </w:rPr>
        <w:t>生效及其他</w:t>
      </w:r>
    </w:p>
    <w:p>
      <w:pPr>
        <w:pStyle w:val="6"/>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1、合同经双方法定代表人或授权委托代理人签字并加盖单位公章后生效。</w:t>
      </w:r>
    </w:p>
    <w:p>
      <w:pPr>
        <w:pStyle w:val="6"/>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2、合同执行中涉及采购资金和采购内容修改或补充的，须经政府采购监管部门审批，并</w:t>
      </w:r>
      <w:r>
        <w:rPr>
          <w:rFonts w:hint="eastAsia" w:ascii="宋体" w:hAnsi="宋体" w:cs="宋体"/>
          <w:color w:val="000000"/>
          <w:sz w:val="24"/>
          <w:szCs w:val="24"/>
          <w:lang w:eastAsia="zh-CN"/>
        </w:rPr>
        <w:t>签订</w:t>
      </w:r>
      <w:r>
        <w:rPr>
          <w:rFonts w:hint="eastAsia" w:ascii="宋体" w:hAnsi="宋体" w:cs="宋体"/>
          <w:color w:val="000000"/>
          <w:sz w:val="24"/>
          <w:szCs w:val="24"/>
        </w:rPr>
        <w:t>书面补充协议报政府采购监督管理部门备案，方可作为主合同不可分割的一部分。</w:t>
      </w:r>
    </w:p>
    <w:p>
      <w:pPr>
        <w:pStyle w:val="6"/>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3、本合同一式</w:t>
      </w:r>
      <w:r>
        <w:rPr>
          <w:rFonts w:hint="eastAsia" w:ascii="宋体" w:hAnsi="宋体" w:cs="宋体"/>
          <w:color w:val="000000"/>
          <w:sz w:val="24"/>
          <w:szCs w:val="24"/>
          <w:lang w:val="en-US" w:eastAsia="zh-CN"/>
        </w:rPr>
        <w:t>捌</w:t>
      </w:r>
      <w:r>
        <w:rPr>
          <w:rFonts w:hint="eastAsia" w:ascii="宋体" w:hAnsi="宋体" w:cs="宋体"/>
          <w:color w:val="000000"/>
          <w:sz w:val="24"/>
          <w:szCs w:val="24"/>
        </w:rPr>
        <w:t>份，自双方签章之日起起效。甲方</w:t>
      </w:r>
      <w:r>
        <w:rPr>
          <w:rFonts w:hint="eastAsia" w:ascii="宋体" w:hAnsi="宋体" w:cs="宋体"/>
          <w:color w:val="000000"/>
          <w:sz w:val="24"/>
          <w:szCs w:val="24"/>
          <w:lang w:val="en-US" w:eastAsia="zh-CN"/>
        </w:rPr>
        <w:t>叁</w:t>
      </w:r>
      <w:r>
        <w:rPr>
          <w:rFonts w:hint="eastAsia" w:ascii="宋体" w:hAnsi="宋体" w:cs="宋体"/>
          <w:color w:val="000000"/>
          <w:sz w:val="24"/>
          <w:szCs w:val="24"/>
        </w:rPr>
        <w:t>份，乙方</w:t>
      </w:r>
      <w:r>
        <w:rPr>
          <w:rFonts w:hint="eastAsia" w:ascii="宋体" w:hAnsi="宋体" w:cs="宋体"/>
          <w:color w:val="000000"/>
          <w:sz w:val="24"/>
          <w:szCs w:val="24"/>
          <w:lang w:val="en-US" w:eastAsia="zh-CN"/>
        </w:rPr>
        <w:t>叁</w:t>
      </w:r>
      <w:r>
        <w:rPr>
          <w:rFonts w:hint="eastAsia" w:ascii="宋体" w:hAnsi="宋体" w:cs="宋体"/>
          <w:color w:val="000000"/>
          <w:sz w:val="24"/>
          <w:szCs w:val="24"/>
        </w:rPr>
        <w:t>份，政府采购代理机构</w:t>
      </w:r>
      <w:r>
        <w:rPr>
          <w:rFonts w:hint="eastAsia" w:ascii="宋体" w:hAnsi="宋体" w:cs="宋体"/>
          <w:color w:val="000000"/>
          <w:sz w:val="24"/>
          <w:szCs w:val="24"/>
          <w:lang w:val="en-US" w:eastAsia="zh-CN"/>
        </w:rPr>
        <w:t>壹</w:t>
      </w:r>
      <w:r>
        <w:rPr>
          <w:rFonts w:hint="eastAsia" w:ascii="宋体" w:hAnsi="宋体" w:cs="宋体"/>
          <w:color w:val="000000"/>
          <w:sz w:val="24"/>
          <w:szCs w:val="24"/>
        </w:rPr>
        <w:t>份，同级财政部门备案</w:t>
      </w:r>
      <w:r>
        <w:rPr>
          <w:rFonts w:hint="eastAsia" w:ascii="宋体" w:hAnsi="宋体" w:cs="宋体"/>
          <w:color w:val="000000"/>
          <w:sz w:val="24"/>
          <w:szCs w:val="24"/>
          <w:lang w:val="en-US" w:eastAsia="zh-CN"/>
        </w:rPr>
        <w:t>壹</w:t>
      </w:r>
      <w:r>
        <w:rPr>
          <w:rFonts w:hint="eastAsia" w:ascii="宋体" w:hAnsi="宋体" w:cs="宋体"/>
          <w:color w:val="000000"/>
          <w:sz w:val="24"/>
          <w:szCs w:val="24"/>
        </w:rPr>
        <w:t>份，具有同等法律效力。</w:t>
      </w:r>
    </w:p>
    <w:p>
      <w:pPr>
        <w:widowControl/>
        <w:numPr>
          <w:ilvl w:val="0"/>
          <w:numId w:val="2"/>
        </w:numPr>
        <w:spacing w:line="360" w:lineRule="auto"/>
        <w:jc w:val="left"/>
        <w:rPr>
          <w:rFonts w:hint="eastAsia" w:ascii="宋体" w:hAnsi="宋体" w:cs="宋体"/>
          <w:b/>
          <w:color w:val="000000"/>
          <w:sz w:val="24"/>
        </w:rPr>
      </w:pPr>
      <w:r>
        <w:rPr>
          <w:rFonts w:hint="eastAsia" w:ascii="宋体" w:hAnsi="宋体" w:cs="宋体"/>
          <w:b/>
          <w:color w:val="000000"/>
          <w:sz w:val="24"/>
        </w:rPr>
        <w:t>附件</w:t>
      </w:r>
    </w:p>
    <w:p>
      <w:pPr>
        <w:pStyle w:val="6"/>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1、项目招标文件</w:t>
      </w:r>
    </w:p>
    <w:p>
      <w:pPr>
        <w:pStyle w:val="6"/>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2、项目修改澄清文件</w:t>
      </w:r>
    </w:p>
    <w:p>
      <w:pPr>
        <w:pStyle w:val="6"/>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3、项目投标文件</w:t>
      </w:r>
    </w:p>
    <w:p>
      <w:pPr>
        <w:pStyle w:val="6"/>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4、中标通知书</w:t>
      </w:r>
    </w:p>
    <w:p>
      <w:pPr>
        <w:pStyle w:val="6"/>
        <w:spacing w:line="360" w:lineRule="auto"/>
        <w:ind w:firstLine="480"/>
        <w:rPr>
          <w:rFonts w:hint="eastAsia" w:ascii="宋体" w:hAnsi="宋体" w:cs="宋体"/>
          <w:color w:val="000000"/>
          <w:sz w:val="24"/>
        </w:rPr>
      </w:pPr>
      <w:r>
        <w:rPr>
          <w:rFonts w:hint="eastAsia" w:ascii="宋体" w:hAnsi="宋体" w:cs="宋体"/>
          <w:color w:val="000000"/>
          <w:sz w:val="24"/>
          <w:szCs w:val="24"/>
        </w:rPr>
        <w:t>5、其他</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甲方：   （盖章）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乙方：   （盖章）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法定代表人（授权代表）：           法定代表人（授权代表）：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                         地    址：</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                         开户银行：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                         账    号：</w:t>
      </w:r>
    </w:p>
    <w:p>
      <w:pPr>
        <w:pStyle w:val="6"/>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电    话：                         电    话：</w:t>
      </w:r>
    </w:p>
    <w:p>
      <w:pPr>
        <w:pStyle w:val="6"/>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传    真：                         传    真：</w:t>
      </w:r>
    </w:p>
    <w:p>
      <w:pPr>
        <w:bidi w:val="0"/>
        <w:ind w:firstLine="480" w:firstLineChars="200"/>
        <w:rPr>
          <w:rFonts w:hint="eastAsia" w:ascii="宋体" w:hAnsi="宋体" w:cs="宋体"/>
          <w:color w:val="000000"/>
          <w:sz w:val="24"/>
        </w:rPr>
      </w:pPr>
      <w:bookmarkStart w:id="52" w:name="_Toc32204"/>
      <w:r>
        <w:rPr>
          <w:rFonts w:hint="eastAsia" w:ascii="宋体" w:hAnsi="宋体" w:cs="宋体"/>
          <w:color w:val="000000"/>
          <w:sz w:val="24"/>
        </w:rPr>
        <w:t xml:space="preserve">签约日期：XX年XX月XX日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签约日期：XX年XX月XX日</w:t>
      </w:r>
      <w:bookmarkEnd w:id="52"/>
    </w:p>
    <w:p>
      <w:pPr>
        <w:ind w:firstLine="480" w:firstLineChars="200"/>
        <w:rPr>
          <w:rFonts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E6763"/>
    <w:multiLevelType w:val="singleLevel"/>
    <w:tmpl w:val="9E5E6763"/>
    <w:lvl w:ilvl="0" w:tentative="0">
      <w:start w:val="1"/>
      <w:numFmt w:val="decimal"/>
      <w:lvlText w:val="%1."/>
      <w:lvlJc w:val="left"/>
      <w:pPr>
        <w:tabs>
          <w:tab w:val="left" w:pos="312"/>
        </w:tabs>
      </w:pPr>
    </w:lvl>
  </w:abstractNum>
  <w:abstractNum w:abstractNumId="1">
    <w:nsid w:val="AEAE22AA"/>
    <w:multiLevelType w:val="multilevel"/>
    <w:tmpl w:val="AEAE22AA"/>
    <w:lvl w:ilvl="0" w:tentative="0">
      <w:start w:val="1"/>
      <w:numFmt w:val="chineseCountingThousand"/>
      <w:pStyle w:val="2"/>
      <w:suff w:val="nothing"/>
      <w:lvlText w:val="(%1)"/>
      <w:lvlJc w:val="left"/>
      <w:pPr>
        <w:ind w:left="1080" w:hanging="440"/>
      </w:pPr>
      <w:rPr>
        <w:rFonts w:hint="eastAsia" w:ascii="仿宋_GB2312" w:eastAsia="仿宋_GB2312"/>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MmM1MzRjMzdiMzNkZjY2NGI3MmQ2NTU2YzdmZTEifQ=="/>
  </w:docVars>
  <w:rsids>
    <w:rsidRoot w:val="7FBD4F4D"/>
    <w:rsid w:val="3FB62B5D"/>
    <w:rsid w:val="5E962E91"/>
    <w:rsid w:val="6D6F8C8A"/>
    <w:rsid w:val="74FFC7DD"/>
    <w:rsid w:val="7FBD4F4D"/>
    <w:rsid w:val="9E592116"/>
    <w:rsid w:val="FFBFD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szCs w:val="22"/>
      <w:lang w:val="en-US" w:eastAsia="zh-CN" w:bidi="ar-SA"/>
    </w:rPr>
  </w:style>
  <w:style w:type="paragraph" w:styleId="2">
    <w:name w:val="heading 3"/>
    <w:basedOn w:val="1"/>
    <w:next w:val="1"/>
    <w:link w:val="5"/>
    <w:semiHidden/>
    <w:unhideWhenUsed/>
    <w:qFormat/>
    <w:uiPriority w:val="0"/>
    <w:pPr>
      <w:numPr>
        <w:ilvl w:val="0"/>
        <w:numId w:val="1"/>
      </w:numPr>
      <w:spacing w:line="240" w:lineRule="auto"/>
      <w:ind w:left="1083" w:firstLine="0" w:firstLineChars="0"/>
      <w:outlineLvl w:val="2"/>
    </w:pPr>
    <w:rPr>
      <w:rFonts w:ascii="Times New Roman" w:hAnsi="Times New Roman" w:eastAsia="仿宋_GB2312" w:cs="Times New Roman"/>
      <w:b/>
      <w:color w:val="000000"/>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3 字符"/>
    <w:link w:val="2"/>
    <w:qFormat/>
    <w:uiPriority w:val="9"/>
    <w:rPr>
      <w:rFonts w:ascii="Times New Roman" w:hAnsi="Times New Roman" w:eastAsia="仿宋_GB2312" w:cs="Times New Roman"/>
      <w:b/>
      <w:color w:val="000000"/>
      <w:sz w:val="28"/>
      <w:szCs w:val="28"/>
    </w:rPr>
  </w:style>
  <w:style w:type="paragraph" w:customStyle="1" w:styleId="6">
    <w:name w:val="_Style 1"/>
    <w:basedOn w:val="1"/>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2025-08-28T08:23:00Z</dcterms:created>
  <dc:creator>喜梅</dc:creator>
  <cp:lastModifiedBy>zjt</cp:lastModifiedBy>
  <cp:lastPrinted>2025-08-28T19:09:00Z</cp:lastPrinted>
  <dcterms:modified xsi:type="dcterms:W3CDTF">2025-08-28T16:38:15Z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FF663CA2ACA601F86AC0AE68DF414BBA_41</vt:lpwstr>
  </property>
</Properties>
</file>